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hint="default" w:ascii="Times New Roman" w:hAnsi="Times New Roman" w:eastAsia="方正黑体_GBK" w:cs="Times New Roman"/>
          <w:b w:val="0"/>
          <w:bCs w:val="0"/>
          <w:sz w:val="32"/>
        </w:rPr>
      </w:pPr>
    </w:p>
    <w:p>
      <w:pPr>
        <w:spacing w:line="580" w:lineRule="exact"/>
        <w:jc w:val="left"/>
        <w:rPr>
          <w:rFonts w:hint="default" w:ascii="Times New Roman" w:hAnsi="Times New Roman" w:eastAsia="方正黑体_GBK" w:cs="Times New Roman"/>
          <w:b w:val="0"/>
          <w:bCs w:val="0"/>
          <w:sz w:val="32"/>
        </w:rPr>
      </w:pPr>
    </w:p>
    <w:p>
      <w:pPr>
        <w:spacing w:line="580" w:lineRule="exact"/>
        <w:jc w:val="left"/>
        <w:rPr>
          <w:rFonts w:hint="default" w:ascii="Times New Roman" w:hAnsi="Times New Roman" w:eastAsia="方正黑体_GBK" w:cs="Times New Roman"/>
          <w:b w:val="0"/>
          <w:bCs w:val="0"/>
          <w:color w:val="auto"/>
          <w:sz w:val="32"/>
        </w:rPr>
      </w:pPr>
    </w:p>
    <w:p>
      <w:pPr>
        <w:keepNext w:val="0"/>
        <w:keepLines w:val="0"/>
        <w:pageBreakBefore w:val="0"/>
        <w:widowControl w:val="0"/>
        <w:tabs>
          <w:tab w:val="left" w:pos="7665"/>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val="0"/>
          <w:bCs w:val="0"/>
          <w:i w:val="0"/>
          <w:iCs w:val="0"/>
          <w:caps w:val="0"/>
          <w:color w:val="auto"/>
          <w:spacing w:val="0"/>
          <w:kern w:val="0"/>
          <w:sz w:val="52"/>
          <w:szCs w:val="52"/>
          <w:lang w:val="en-US" w:eastAsia="zh-CN" w:bidi="ar"/>
        </w:rPr>
      </w:pPr>
      <w:r>
        <w:rPr>
          <w:rFonts w:hint="default" w:ascii="Times New Roman" w:hAnsi="Times New Roman" w:eastAsia="方正仿宋_GBK" w:cs="Times New Roman"/>
          <w:b w:val="0"/>
          <w:bCs w:val="0"/>
          <w:i w:val="0"/>
          <w:iCs w:val="0"/>
          <w:caps w:val="0"/>
          <w:color w:val="auto"/>
          <w:spacing w:val="0"/>
          <w:kern w:val="0"/>
          <w:sz w:val="52"/>
          <w:szCs w:val="52"/>
          <w:lang w:val="en-US" w:eastAsia="zh-CN" w:bidi="ar"/>
        </w:rPr>
        <w:t>青羊区</w:t>
      </w:r>
      <w:r>
        <w:rPr>
          <w:rFonts w:hint="eastAsia" w:ascii="Times New Roman" w:hAnsi="Times New Roman" w:eastAsia="方正仿宋_GBK" w:cs="Times New Roman"/>
          <w:b w:val="0"/>
          <w:bCs w:val="0"/>
          <w:i w:val="0"/>
          <w:iCs w:val="0"/>
          <w:caps w:val="0"/>
          <w:color w:val="auto"/>
          <w:spacing w:val="0"/>
          <w:kern w:val="0"/>
          <w:sz w:val="52"/>
          <w:szCs w:val="52"/>
          <w:lang w:val="en-US" w:eastAsia="zh-CN" w:bidi="ar"/>
        </w:rPr>
        <w:t>道路绿化防护设施采购</w:t>
      </w:r>
      <w:r>
        <w:rPr>
          <w:rFonts w:hint="default" w:ascii="Times New Roman" w:hAnsi="Times New Roman" w:eastAsia="方正仿宋_GBK" w:cs="Times New Roman"/>
          <w:b w:val="0"/>
          <w:bCs w:val="0"/>
          <w:i w:val="0"/>
          <w:iCs w:val="0"/>
          <w:caps w:val="0"/>
          <w:color w:val="auto"/>
          <w:spacing w:val="0"/>
          <w:kern w:val="0"/>
          <w:sz w:val="52"/>
          <w:szCs w:val="52"/>
          <w:lang w:val="en-US" w:eastAsia="zh-CN" w:bidi="ar"/>
        </w:rPr>
        <w:t>项目</w:t>
      </w:r>
    </w:p>
    <w:p>
      <w:pPr>
        <w:pStyle w:val="11"/>
        <w:rPr>
          <w:rFonts w:hint="default" w:ascii="Times New Roman" w:hAnsi="Times New Roman" w:cs="Times New Roman"/>
          <w:b w:val="0"/>
          <w:bCs w:val="0"/>
        </w:rPr>
      </w:pPr>
    </w:p>
    <w:p>
      <w:pPr>
        <w:tabs>
          <w:tab w:val="left" w:pos="7665"/>
        </w:tabs>
        <w:jc w:val="center"/>
        <w:rPr>
          <w:rFonts w:hint="default" w:ascii="Times New Roman" w:hAnsi="Times New Roman" w:eastAsia="方正小标宋简体" w:cs="Times New Roman"/>
          <w:b w:val="0"/>
          <w:bCs w:val="0"/>
          <w:color w:val="000000"/>
          <w:sz w:val="84"/>
          <w:szCs w:val="84"/>
        </w:rPr>
      </w:pPr>
    </w:p>
    <w:p>
      <w:pPr>
        <w:tabs>
          <w:tab w:val="left" w:pos="7665"/>
        </w:tabs>
        <w:jc w:val="center"/>
        <w:rPr>
          <w:rFonts w:hint="default" w:ascii="Times New Roman" w:hAnsi="Times New Roman" w:eastAsia="方正小标宋简体" w:cs="Times New Roman"/>
          <w:b w:val="0"/>
          <w:bCs w:val="0"/>
          <w:color w:val="000000"/>
          <w:sz w:val="84"/>
          <w:szCs w:val="84"/>
        </w:rPr>
      </w:pPr>
      <w:r>
        <w:rPr>
          <w:rFonts w:hint="default" w:ascii="Times New Roman" w:hAnsi="Times New Roman" w:eastAsia="方正小标宋简体" w:cs="Times New Roman"/>
          <w:b w:val="0"/>
          <w:bCs w:val="0"/>
          <w:color w:val="000000"/>
          <w:sz w:val="84"/>
          <w:szCs w:val="84"/>
        </w:rPr>
        <w:t>报价文件</w:t>
      </w:r>
    </w:p>
    <w:p>
      <w:pPr>
        <w:tabs>
          <w:tab w:val="left" w:pos="7665"/>
        </w:tabs>
        <w:spacing w:line="580" w:lineRule="exact"/>
        <w:ind w:firstLine="480"/>
        <w:jc w:val="left"/>
        <w:rPr>
          <w:rFonts w:hint="default" w:ascii="Times New Roman" w:hAnsi="Times New Roman" w:eastAsia="宋体" w:cs="Times New Roman"/>
          <w:b w:val="0"/>
          <w:bCs w:val="0"/>
          <w:color w:val="000000"/>
          <w:sz w:val="24"/>
        </w:rPr>
      </w:pPr>
    </w:p>
    <w:p>
      <w:pPr>
        <w:spacing w:line="580" w:lineRule="exact"/>
        <w:jc w:val="left"/>
        <w:rPr>
          <w:rFonts w:hint="default" w:ascii="Times New Roman" w:hAnsi="Times New Roman" w:eastAsia="方正仿宋_GBK" w:cs="Times New Roman"/>
          <w:b w:val="0"/>
          <w:bCs w:val="0"/>
          <w:color w:val="808080"/>
          <w:sz w:val="18"/>
        </w:rPr>
      </w:pPr>
    </w:p>
    <w:p>
      <w:pPr>
        <w:pStyle w:val="11"/>
        <w:rPr>
          <w:rFonts w:hint="default" w:ascii="Times New Roman" w:hAnsi="Times New Roman" w:eastAsia="方正仿宋_GBK" w:cs="Times New Roman"/>
          <w:b w:val="0"/>
          <w:bCs w:val="0"/>
          <w:color w:val="808080"/>
          <w:sz w:val="18"/>
        </w:rPr>
      </w:pPr>
    </w:p>
    <w:p>
      <w:pPr>
        <w:pStyle w:val="11"/>
        <w:rPr>
          <w:rFonts w:hint="default" w:ascii="Times New Roman" w:hAnsi="Times New Roman" w:eastAsia="方正仿宋_GBK" w:cs="Times New Roman"/>
          <w:b w:val="0"/>
          <w:bCs w:val="0"/>
          <w:color w:val="808080"/>
          <w:sz w:val="18"/>
        </w:rPr>
      </w:pPr>
    </w:p>
    <w:p>
      <w:pPr>
        <w:pStyle w:val="11"/>
        <w:rPr>
          <w:rFonts w:hint="default" w:ascii="Times New Roman" w:hAnsi="Times New Roman" w:eastAsia="方正仿宋_GBK" w:cs="Times New Roman"/>
          <w:b w:val="0"/>
          <w:bCs w:val="0"/>
          <w:color w:val="808080"/>
          <w:sz w:val="18"/>
        </w:rPr>
      </w:pPr>
    </w:p>
    <w:p>
      <w:pPr>
        <w:spacing w:line="580" w:lineRule="exact"/>
        <w:jc w:val="left"/>
        <w:rPr>
          <w:rFonts w:hint="default" w:ascii="Times New Roman" w:hAnsi="Times New Roman" w:eastAsia="方正仿宋_GBK" w:cs="Times New Roman"/>
          <w:b w:val="0"/>
          <w:bCs w:val="0"/>
          <w:color w:val="808080"/>
          <w:sz w:val="18"/>
        </w:rPr>
      </w:pPr>
    </w:p>
    <w:p>
      <w:pPr>
        <w:spacing w:line="580" w:lineRule="exact"/>
        <w:jc w:val="left"/>
        <w:rPr>
          <w:rFonts w:hint="default" w:ascii="Times New Roman" w:hAnsi="Times New Roman" w:eastAsia="方正仿宋_GBK" w:cs="Times New Roman"/>
          <w:b w:val="0"/>
          <w:bCs w:val="0"/>
          <w:color w:val="808080"/>
          <w:sz w:val="18"/>
        </w:rPr>
      </w:pPr>
    </w:p>
    <w:p>
      <w:pPr>
        <w:spacing w:line="580" w:lineRule="exact"/>
        <w:ind w:firstLine="640" w:firstLineChars="200"/>
        <w:jc w:val="left"/>
        <w:rPr>
          <w:rFonts w:hint="default" w:ascii="Times New Roman" w:hAnsi="Times New Roman" w:eastAsia="方正黑体_GBK" w:cs="Times New Roman"/>
          <w:b w:val="0"/>
          <w:bCs w:val="0"/>
          <w:sz w:val="32"/>
          <w:lang w:val="en-US" w:eastAsia="zh-CN"/>
        </w:rPr>
      </w:pPr>
      <w:r>
        <w:rPr>
          <w:rFonts w:hint="default" w:ascii="Times New Roman" w:hAnsi="Times New Roman" w:eastAsia="方正黑体_GBK" w:cs="Times New Roman"/>
          <w:b w:val="0"/>
          <w:bCs w:val="0"/>
          <w:sz w:val="32"/>
        </w:rPr>
        <w:t>报价</w:t>
      </w:r>
      <w:r>
        <w:rPr>
          <w:rFonts w:hint="default" w:ascii="Times New Roman" w:hAnsi="Times New Roman" w:eastAsia="方正黑体_GBK" w:cs="Times New Roman"/>
          <w:b w:val="0"/>
          <w:bCs w:val="0"/>
          <w:sz w:val="32"/>
          <w:lang w:val="en-US" w:eastAsia="zh-CN"/>
        </w:rPr>
        <w:t>单位</w:t>
      </w:r>
      <w:r>
        <w:rPr>
          <w:rFonts w:hint="default" w:ascii="Times New Roman" w:hAnsi="Times New Roman" w:eastAsia="方正黑体_GBK" w:cs="Times New Roman"/>
          <w:b w:val="0"/>
          <w:bCs w:val="0"/>
          <w:sz w:val="32"/>
        </w:rPr>
        <w:t>名称：</w:t>
      </w:r>
    </w:p>
    <w:p>
      <w:pPr>
        <w:spacing w:line="580" w:lineRule="exact"/>
        <w:ind w:firstLine="640" w:firstLineChars="200"/>
        <w:jc w:val="left"/>
        <w:rPr>
          <w:rFonts w:hint="default" w:ascii="Times New Roman" w:hAnsi="Times New Roman" w:eastAsia="方正黑体_GBK" w:cs="Times New Roman"/>
          <w:b w:val="0"/>
          <w:bCs w:val="0"/>
          <w:color w:val="000000"/>
          <w:sz w:val="32"/>
        </w:rPr>
      </w:pPr>
      <w:r>
        <w:rPr>
          <w:rFonts w:hint="default" w:ascii="Times New Roman" w:hAnsi="Times New Roman" w:eastAsia="方正黑体_GBK" w:cs="Times New Roman"/>
          <w:b w:val="0"/>
          <w:bCs w:val="0"/>
          <w:sz w:val="32"/>
          <w:highlight w:val="none"/>
        </w:rPr>
        <w:t>报价日期：</w:t>
      </w:r>
      <w:r>
        <w:rPr>
          <w:rFonts w:hint="default" w:ascii="Times New Roman" w:hAnsi="Times New Roman" w:eastAsia="方正黑体_GBK" w:cs="Times New Roman"/>
          <w:b w:val="0"/>
          <w:bCs w:val="0"/>
          <w:color w:val="000000"/>
          <w:sz w:val="32"/>
        </w:rPr>
        <w:br w:type="page"/>
      </w:r>
    </w:p>
    <w:p>
      <w:pPr>
        <w:spacing w:line="580" w:lineRule="exact"/>
        <w:jc w:val="center"/>
        <w:rPr>
          <w:rFonts w:hint="default" w:ascii="Times New Roman" w:hAnsi="Times New Roman" w:eastAsia="方正黑体_GBK" w:cs="Times New Roman"/>
          <w:b w:val="0"/>
          <w:bCs w:val="0"/>
          <w:color w:val="000000"/>
          <w:sz w:val="36"/>
          <w:szCs w:val="36"/>
        </w:rPr>
      </w:pPr>
    </w:p>
    <w:p>
      <w:pPr>
        <w:spacing w:line="580" w:lineRule="exact"/>
        <w:jc w:val="center"/>
        <w:rPr>
          <w:rFonts w:hint="default" w:ascii="Times New Roman" w:hAnsi="Times New Roman" w:eastAsia="方正黑体_GBK" w:cs="Times New Roman"/>
          <w:b w:val="0"/>
          <w:bCs w:val="0"/>
          <w:color w:val="000000"/>
          <w:sz w:val="44"/>
          <w:szCs w:val="44"/>
        </w:rPr>
      </w:pPr>
      <w:r>
        <w:rPr>
          <w:rFonts w:hint="default" w:ascii="Times New Roman" w:hAnsi="Times New Roman" w:eastAsia="方正黑体_GBK" w:cs="Times New Roman"/>
          <w:b w:val="0"/>
          <w:bCs w:val="0"/>
          <w:color w:val="000000"/>
          <w:sz w:val="44"/>
          <w:szCs w:val="44"/>
        </w:rPr>
        <w:t>目    录</w:t>
      </w:r>
    </w:p>
    <w:p>
      <w:pPr>
        <w:spacing w:line="580" w:lineRule="exact"/>
        <w:jc w:val="left"/>
        <w:rPr>
          <w:rFonts w:hint="default" w:ascii="Times New Roman" w:hAnsi="Times New Roman" w:eastAsia="方正仿宋_GBK" w:cs="Times New Roman"/>
          <w:b w:val="0"/>
          <w:bCs w:val="0"/>
          <w:color w:val="000000"/>
          <w:sz w:val="24"/>
        </w:rPr>
      </w:pPr>
    </w:p>
    <w:p>
      <w:pPr>
        <w:keepNext w:val="0"/>
        <w:keepLines w:val="0"/>
        <w:pageBreakBefore w:val="0"/>
        <w:widowControl w:val="0"/>
        <w:kinsoku/>
        <w:wordWrap/>
        <w:overflowPunct/>
        <w:topLinePunct w:val="0"/>
        <w:bidi w:val="0"/>
        <w:snapToGrid/>
        <w:spacing w:line="580" w:lineRule="exact"/>
        <w:ind w:firstLine="508"/>
        <w:jc w:val="left"/>
        <w:textAlignment w:val="auto"/>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b w:val="0"/>
          <w:bCs w:val="0"/>
          <w:color w:val="000000"/>
          <w:sz w:val="32"/>
          <w:szCs w:val="32"/>
        </w:rPr>
        <w:t>一、</w:t>
      </w:r>
      <w:r>
        <w:rPr>
          <w:rFonts w:hint="default" w:ascii="Times New Roman" w:hAnsi="Times New Roman" w:eastAsia="方正仿宋_GBK" w:cs="Times New Roman"/>
          <w:b w:val="0"/>
          <w:bCs w:val="0"/>
          <w:color w:val="000000"/>
          <w:sz w:val="32"/>
          <w:szCs w:val="32"/>
          <w:lang w:val="en-US" w:eastAsia="zh-CN"/>
        </w:rPr>
        <w:t>报价单位基本情况表</w:t>
      </w:r>
    </w:p>
    <w:p>
      <w:pPr>
        <w:keepNext w:val="0"/>
        <w:keepLines w:val="0"/>
        <w:pageBreakBefore w:val="0"/>
        <w:widowControl w:val="0"/>
        <w:kinsoku/>
        <w:wordWrap/>
        <w:overflowPunct/>
        <w:topLinePunct w:val="0"/>
        <w:bidi w:val="0"/>
        <w:snapToGrid/>
        <w:spacing w:line="580" w:lineRule="exact"/>
        <w:ind w:firstLine="508"/>
        <w:jc w:val="left"/>
        <w:textAlignment w:val="auto"/>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lang w:val="en-US" w:eastAsia="zh-CN"/>
        </w:rPr>
        <w:t>二、</w:t>
      </w:r>
      <w:r>
        <w:rPr>
          <w:rFonts w:hint="default" w:ascii="Times New Roman" w:hAnsi="Times New Roman" w:eastAsia="方正仿宋_GBK" w:cs="Times New Roman"/>
          <w:b w:val="0"/>
          <w:bCs w:val="0"/>
          <w:color w:val="000000"/>
          <w:sz w:val="32"/>
          <w:szCs w:val="32"/>
        </w:rPr>
        <w:t>报价表</w:t>
      </w:r>
    </w:p>
    <w:p>
      <w:pPr>
        <w:keepNext w:val="0"/>
        <w:keepLines w:val="0"/>
        <w:pageBreakBefore w:val="0"/>
        <w:widowControl w:val="0"/>
        <w:kinsoku/>
        <w:wordWrap/>
        <w:overflowPunct/>
        <w:topLinePunct w:val="0"/>
        <w:bidi w:val="0"/>
        <w:snapToGrid/>
        <w:spacing w:line="580" w:lineRule="exact"/>
        <w:ind w:firstLine="508"/>
        <w:jc w:val="left"/>
        <w:textAlignment w:val="auto"/>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lang w:val="en-US" w:eastAsia="zh-CN"/>
        </w:rPr>
        <w:t>三</w:t>
      </w:r>
      <w:r>
        <w:rPr>
          <w:rFonts w:hint="default" w:ascii="Times New Roman" w:hAnsi="Times New Roman" w:eastAsia="方正仿宋_GBK" w:cs="Times New Roman"/>
          <w:b w:val="0"/>
          <w:bCs w:val="0"/>
          <w:color w:val="000000"/>
          <w:sz w:val="32"/>
          <w:szCs w:val="32"/>
        </w:rPr>
        <w:t>、</w:t>
      </w:r>
      <w:r>
        <w:rPr>
          <w:rFonts w:hint="eastAsia" w:ascii="Times New Roman" w:hAnsi="Times New Roman" w:eastAsia="方正仿宋_GBK" w:cs="Times New Roman"/>
          <w:b w:val="0"/>
          <w:bCs w:val="0"/>
          <w:color w:val="000000"/>
          <w:sz w:val="32"/>
          <w:szCs w:val="32"/>
          <w:lang w:val="en-US" w:eastAsia="zh-CN"/>
        </w:rPr>
        <w:t>资格证明材料</w:t>
      </w:r>
    </w:p>
    <w:p>
      <w:pPr>
        <w:keepNext w:val="0"/>
        <w:keepLines w:val="0"/>
        <w:pageBreakBefore w:val="0"/>
        <w:widowControl w:val="0"/>
        <w:kinsoku/>
        <w:wordWrap/>
        <w:overflowPunct/>
        <w:topLinePunct w:val="0"/>
        <w:bidi w:val="0"/>
        <w:snapToGrid/>
        <w:spacing w:line="580" w:lineRule="exact"/>
        <w:ind w:firstLine="508"/>
        <w:jc w:val="left"/>
        <w:textAlignment w:val="auto"/>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lang w:val="en-US" w:eastAsia="zh-CN"/>
        </w:rPr>
        <w:t>四</w:t>
      </w:r>
      <w:r>
        <w:rPr>
          <w:rFonts w:hint="default" w:ascii="Times New Roman" w:hAnsi="Times New Roman" w:eastAsia="方正仿宋_GBK" w:cs="Times New Roman"/>
          <w:b w:val="0"/>
          <w:bCs w:val="0"/>
          <w:color w:val="000000"/>
          <w:sz w:val="32"/>
          <w:szCs w:val="32"/>
        </w:rPr>
        <w:t>、承诺书</w:t>
      </w:r>
    </w:p>
    <w:p>
      <w:pPr>
        <w:keepNext w:val="0"/>
        <w:keepLines w:val="0"/>
        <w:pageBreakBefore w:val="0"/>
        <w:widowControl w:val="0"/>
        <w:kinsoku/>
        <w:wordWrap/>
        <w:overflowPunct/>
        <w:topLinePunct w:val="0"/>
        <w:bidi w:val="0"/>
        <w:snapToGrid/>
        <w:spacing w:line="580" w:lineRule="exact"/>
        <w:ind w:firstLine="508"/>
        <w:jc w:val="left"/>
        <w:textAlignment w:val="auto"/>
        <w:rPr>
          <w:rFonts w:hint="default" w:ascii="Times New Roman" w:hAnsi="Times New Roman" w:cs="Times New Roman"/>
          <w:b w:val="0"/>
          <w:bCs w:val="0"/>
        </w:rPr>
      </w:pPr>
      <w:r>
        <w:rPr>
          <w:rFonts w:hint="default" w:ascii="Times New Roman" w:hAnsi="Times New Roman" w:eastAsia="方正仿宋_GBK" w:cs="Times New Roman"/>
          <w:b w:val="0"/>
          <w:bCs w:val="0"/>
          <w:color w:val="000000"/>
          <w:sz w:val="32"/>
          <w:szCs w:val="32"/>
          <w:lang w:val="en-US" w:eastAsia="zh-CN"/>
        </w:rPr>
        <w:t>五</w:t>
      </w:r>
      <w:r>
        <w:rPr>
          <w:rFonts w:hint="default" w:ascii="Times New Roman" w:hAnsi="Times New Roman" w:eastAsia="方正仿宋_GBK" w:cs="Times New Roman"/>
          <w:b w:val="0"/>
          <w:bCs w:val="0"/>
          <w:color w:val="000000"/>
          <w:sz w:val="32"/>
          <w:szCs w:val="32"/>
        </w:rPr>
        <w:t>、法定代表人授权书</w:t>
      </w:r>
    </w:p>
    <w:p>
      <w:pPr>
        <w:spacing w:line="580" w:lineRule="exact"/>
        <w:ind w:firstLine="508"/>
        <w:jc w:val="left"/>
        <w:rPr>
          <w:rFonts w:hint="default" w:ascii="Times New Roman" w:hAnsi="Times New Roman" w:eastAsia="方正仿宋_GBK" w:cs="Times New Roman"/>
          <w:b w:val="0"/>
          <w:bCs w:val="0"/>
          <w:color w:val="000000"/>
          <w:sz w:val="24"/>
        </w:rPr>
      </w:pPr>
      <w:r>
        <w:rPr>
          <w:rFonts w:hint="eastAsia" w:ascii="Times New Roman" w:hAnsi="Times New Roman" w:eastAsia="方正仿宋_GBK" w:cs="Times New Roman"/>
          <w:b w:val="0"/>
          <w:bCs w:val="0"/>
          <w:color w:val="000000"/>
          <w:kern w:val="2"/>
          <w:sz w:val="32"/>
          <w:szCs w:val="32"/>
          <w:lang w:val="en-US" w:eastAsia="zh-CN" w:bidi="ar-SA"/>
        </w:rPr>
        <w:t>六</w:t>
      </w:r>
      <w:r>
        <w:rPr>
          <w:rFonts w:hint="default" w:ascii="Times New Roman" w:hAnsi="Times New Roman" w:eastAsia="方正仿宋_GBK" w:cs="Times New Roman"/>
          <w:b w:val="0"/>
          <w:bCs w:val="0"/>
          <w:color w:val="000000"/>
          <w:kern w:val="2"/>
          <w:sz w:val="32"/>
          <w:szCs w:val="32"/>
          <w:lang w:val="en-US" w:eastAsia="zh-CN" w:bidi="ar-SA"/>
        </w:rPr>
        <w:t>、报价单位认为需要提供的其他材料</w:t>
      </w:r>
    </w:p>
    <w:p>
      <w:pPr>
        <w:jc w:val="center"/>
        <w:rPr>
          <w:rFonts w:hint="default" w:ascii="Times New Roman" w:hAnsi="Times New Roman" w:eastAsia="方正仿宋_GBK" w:cs="Times New Roman"/>
          <w:b w:val="0"/>
          <w:bCs w:val="0"/>
          <w:color w:val="000000"/>
          <w:sz w:val="44"/>
          <w:szCs w:val="44"/>
          <w:highlight w:val="none"/>
        </w:rPr>
      </w:pPr>
      <w:r>
        <w:rPr>
          <w:rFonts w:hint="default" w:ascii="Times New Roman" w:hAnsi="Times New Roman" w:eastAsia="方正仿宋_GBK" w:cs="Times New Roman"/>
          <w:b w:val="0"/>
          <w:bCs w:val="0"/>
          <w:color w:val="000000"/>
          <w:sz w:val="24"/>
        </w:rPr>
        <w:br w:type="page"/>
      </w:r>
      <w:r>
        <w:rPr>
          <w:rFonts w:hint="default" w:ascii="Times New Roman" w:hAnsi="Times New Roman" w:eastAsia="方正小标宋简体" w:cs="Times New Roman"/>
          <w:b w:val="0"/>
          <w:bCs w:val="0"/>
          <w:sz w:val="44"/>
          <w:szCs w:val="44"/>
          <w:lang w:val="en-US" w:eastAsia="zh-CN"/>
        </w:rPr>
        <w:t>一、报价单位基本情况</w:t>
      </w:r>
      <w:r>
        <w:rPr>
          <w:rFonts w:hint="default" w:ascii="Times New Roman" w:hAnsi="Times New Roman" w:eastAsia="方正小标宋简体" w:cs="Times New Roman"/>
          <w:b w:val="0"/>
          <w:bCs w:val="0"/>
          <w:sz w:val="44"/>
          <w:szCs w:val="44"/>
        </w:rPr>
        <w:t>表</w:t>
      </w:r>
    </w:p>
    <w:tbl>
      <w:tblPr>
        <w:tblStyle w:val="8"/>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260"/>
        <w:gridCol w:w="1995"/>
        <w:gridCol w:w="883"/>
        <w:gridCol w:w="584"/>
        <w:gridCol w:w="583"/>
        <w:gridCol w:w="2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lang w:val="en-US" w:eastAsia="zh-CN"/>
              </w:rPr>
              <w:t>报价单位</w:t>
            </w:r>
            <w:r>
              <w:rPr>
                <w:rFonts w:hint="default" w:ascii="Times New Roman" w:hAnsi="Times New Roman" w:eastAsia="方正仿宋_GBK" w:cs="Times New Roman"/>
                <w:b w:val="0"/>
                <w:bCs w:val="0"/>
                <w:szCs w:val="21"/>
                <w:highlight w:val="none"/>
              </w:rPr>
              <w:t>名称</w:t>
            </w:r>
          </w:p>
        </w:tc>
        <w:tc>
          <w:tcPr>
            <w:tcW w:w="7560" w:type="dxa"/>
            <w:gridSpan w:val="6"/>
            <w:noWrap w:val="0"/>
            <w:vAlign w:val="center"/>
          </w:tcPr>
          <w:p>
            <w:pPr>
              <w:keepNext w:val="0"/>
              <w:keepLines w:val="0"/>
              <w:pageBreakBefore w:val="0"/>
              <w:widowControl/>
              <w:numPr>
                <w:ilvl w:val="0"/>
                <w:numId w:val="0"/>
              </w:numPr>
              <w:kinsoku/>
              <w:wordWrap/>
              <w:overflowPunct/>
              <w:topLinePunct w:val="0"/>
              <w:autoSpaceDE/>
              <w:autoSpaceDN/>
              <w:bidi w:val="0"/>
              <w:snapToGrid/>
              <w:spacing w:line="560" w:lineRule="exact"/>
              <w:jc w:val="center"/>
              <w:textAlignment w:val="auto"/>
              <w:outlineLvl w:val="9"/>
              <w:rPr>
                <w:rFonts w:hint="default" w:ascii="Times New Roman" w:hAnsi="Times New Roman" w:eastAsia="方正仿宋_GBK" w:cs="Times New Roman"/>
                <w:b w:val="0"/>
                <w:bCs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注册地址</w:t>
            </w:r>
          </w:p>
        </w:tc>
        <w:tc>
          <w:tcPr>
            <w:tcW w:w="4138" w:type="dxa"/>
            <w:gridSpan w:val="3"/>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c>
          <w:tcPr>
            <w:tcW w:w="1167" w:type="dxa"/>
            <w:gridSpan w:val="2"/>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邮政编码</w:t>
            </w:r>
          </w:p>
        </w:tc>
        <w:tc>
          <w:tcPr>
            <w:tcW w:w="2255"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1620" w:type="dxa"/>
            <w:vMerge w:val="restart"/>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联系方式</w:t>
            </w:r>
          </w:p>
        </w:tc>
        <w:tc>
          <w:tcPr>
            <w:tcW w:w="126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联系人</w:t>
            </w:r>
          </w:p>
        </w:tc>
        <w:tc>
          <w:tcPr>
            <w:tcW w:w="2878" w:type="dxa"/>
            <w:gridSpan w:val="2"/>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c>
          <w:tcPr>
            <w:tcW w:w="1167" w:type="dxa"/>
            <w:gridSpan w:val="2"/>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联系电话</w:t>
            </w:r>
          </w:p>
        </w:tc>
        <w:tc>
          <w:tcPr>
            <w:tcW w:w="2255"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1620" w:type="dxa"/>
            <w:vMerge w:val="continue"/>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c>
          <w:tcPr>
            <w:tcW w:w="126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传真</w:t>
            </w:r>
          </w:p>
        </w:tc>
        <w:tc>
          <w:tcPr>
            <w:tcW w:w="2878" w:type="dxa"/>
            <w:gridSpan w:val="2"/>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c>
          <w:tcPr>
            <w:tcW w:w="1167" w:type="dxa"/>
            <w:gridSpan w:val="2"/>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网址</w:t>
            </w:r>
          </w:p>
        </w:tc>
        <w:tc>
          <w:tcPr>
            <w:tcW w:w="2255"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法定代表人/单位负责人</w:t>
            </w:r>
          </w:p>
        </w:tc>
        <w:tc>
          <w:tcPr>
            <w:tcW w:w="126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姓名</w:t>
            </w:r>
          </w:p>
        </w:tc>
        <w:tc>
          <w:tcPr>
            <w:tcW w:w="1995"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c>
          <w:tcPr>
            <w:tcW w:w="1467" w:type="dxa"/>
            <w:gridSpan w:val="2"/>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联系电话</w:t>
            </w:r>
          </w:p>
        </w:tc>
        <w:tc>
          <w:tcPr>
            <w:tcW w:w="2838" w:type="dxa"/>
            <w:gridSpan w:val="2"/>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成立时间</w:t>
            </w:r>
          </w:p>
        </w:tc>
        <w:tc>
          <w:tcPr>
            <w:tcW w:w="7560" w:type="dxa"/>
            <w:gridSpan w:val="6"/>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lang w:val="en-US" w:eastAsia="zh-CN"/>
              </w:rPr>
            </w:pPr>
            <w:r>
              <w:rPr>
                <w:rFonts w:hint="eastAsia" w:ascii="Times New Roman" w:hAnsi="Times New Roman" w:eastAsia="方正仿宋_GBK" w:cs="Times New Roman"/>
                <w:b w:val="0"/>
                <w:bCs w:val="0"/>
                <w:szCs w:val="21"/>
                <w:highlight w:val="none"/>
                <w:lang w:val="en-US" w:eastAsia="zh-CN"/>
              </w:rPr>
              <w:t>统一社会信用代码</w:t>
            </w:r>
          </w:p>
        </w:tc>
        <w:tc>
          <w:tcPr>
            <w:tcW w:w="7560" w:type="dxa"/>
            <w:gridSpan w:val="6"/>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注册资金</w:t>
            </w:r>
          </w:p>
        </w:tc>
        <w:tc>
          <w:tcPr>
            <w:tcW w:w="7560" w:type="dxa"/>
            <w:gridSpan w:val="6"/>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bookmarkStart w:id="31" w:name="_GoBack"/>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开户银行</w:t>
            </w:r>
          </w:p>
        </w:tc>
        <w:tc>
          <w:tcPr>
            <w:tcW w:w="7560" w:type="dxa"/>
            <w:gridSpan w:val="6"/>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账号</w:t>
            </w:r>
          </w:p>
        </w:tc>
        <w:tc>
          <w:tcPr>
            <w:tcW w:w="7560" w:type="dxa"/>
            <w:gridSpan w:val="6"/>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7"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经营范围</w:t>
            </w:r>
          </w:p>
        </w:tc>
        <w:tc>
          <w:tcPr>
            <w:tcW w:w="7560" w:type="dxa"/>
            <w:gridSpan w:val="6"/>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trPr>
        <w:tc>
          <w:tcPr>
            <w:tcW w:w="1620" w:type="dxa"/>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rPr>
            </w:pPr>
            <w:r>
              <w:rPr>
                <w:rFonts w:hint="default" w:ascii="Times New Roman" w:hAnsi="Times New Roman" w:eastAsia="方正仿宋_GBK" w:cs="Times New Roman"/>
                <w:b w:val="0"/>
                <w:bCs w:val="0"/>
                <w:szCs w:val="21"/>
                <w:highlight w:val="none"/>
              </w:rPr>
              <w:t>备注</w:t>
            </w:r>
          </w:p>
        </w:tc>
        <w:tc>
          <w:tcPr>
            <w:tcW w:w="7560" w:type="dxa"/>
            <w:gridSpan w:val="6"/>
            <w:noWrap w:val="0"/>
            <w:vAlign w:val="center"/>
          </w:tcPr>
          <w:p>
            <w:pPr>
              <w:keepNext w:val="0"/>
              <w:keepLines w:val="0"/>
              <w:pageBreakBefore w:val="0"/>
              <w:kinsoku/>
              <w:wordWrap/>
              <w:overflowPunct/>
              <w:topLinePunct w:val="0"/>
              <w:autoSpaceDE/>
              <w:autoSpaceDN/>
              <w:bidi w:val="0"/>
              <w:snapToGrid/>
              <w:jc w:val="center"/>
              <w:textAlignment w:val="auto"/>
              <w:outlineLvl w:val="9"/>
              <w:rPr>
                <w:rFonts w:hint="default" w:ascii="Times New Roman" w:hAnsi="Times New Roman" w:eastAsia="方正仿宋_GBK" w:cs="Times New Roman"/>
                <w:b w:val="0"/>
                <w:bCs w:val="0"/>
                <w:szCs w:val="21"/>
                <w:highlight w:val="none"/>
                <w:lang w:val="en-US" w:eastAsia="zh-CN"/>
              </w:rPr>
            </w:pPr>
          </w:p>
        </w:tc>
      </w:tr>
    </w:tbl>
    <w:p>
      <w:pPr>
        <w:pStyle w:val="11"/>
        <w:rPr>
          <w:rFonts w:hint="default" w:ascii="Times New Roman" w:hAnsi="Times New Roman" w:eastAsia="方正仿宋_GBK" w:cs="Times New Roman"/>
          <w:b w:val="0"/>
          <w:bCs w:val="0"/>
          <w:color w:val="000000"/>
          <w:sz w:val="24"/>
        </w:rPr>
      </w:pPr>
    </w:p>
    <w:p>
      <w:pPr>
        <w:pStyle w:val="11"/>
        <w:keepNext w:val="0"/>
        <w:keepLines w:val="0"/>
        <w:pageBreakBefore w:val="0"/>
        <w:widowControl w:val="0"/>
        <w:kinsoku/>
        <w:wordWrap/>
        <w:overflowPunct/>
        <w:topLinePunct w:val="0"/>
        <w:autoSpaceDE w:val="0"/>
        <w:autoSpaceDN w:val="0"/>
        <w:bidi w:val="0"/>
        <w:adjustRightInd w:val="0"/>
        <w:snapToGrid/>
        <w:spacing w:line="360" w:lineRule="auto"/>
        <w:ind w:firstLine="548" w:firstLineChars="196"/>
        <w:textAlignment w:val="auto"/>
        <w:rPr>
          <w:rFonts w:hint="default" w:ascii="Times New Roman" w:hAnsi="Times New Roman" w:eastAsia="方正仿宋_GBK" w:cs="Times New Roman"/>
          <w:b w:val="0"/>
          <w:bCs w:val="0"/>
          <w:color w:val="000000"/>
          <w:sz w:val="28"/>
          <w:szCs w:val="28"/>
          <w:lang w:val="en-US" w:eastAsia="zh-CN"/>
        </w:rPr>
      </w:pPr>
      <w:r>
        <w:rPr>
          <w:rFonts w:hint="default" w:ascii="Times New Roman" w:hAnsi="Times New Roman" w:eastAsia="方正仿宋_GBK" w:cs="Times New Roman"/>
          <w:b w:val="0"/>
          <w:bCs w:val="0"/>
          <w:color w:val="000000"/>
          <w:sz w:val="28"/>
          <w:szCs w:val="28"/>
          <w:lang w:val="en-US" w:eastAsia="zh-CN"/>
        </w:rPr>
        <w:t>报价单位名称（盖单位公章）：</w:t>
      </w:r>
    </w:p>
    <w:p>
      <w:pPr>
        <w:pStyle w:val="11"/>
        <w:keepNext w:val="0"/>
        <w:keepLines w:val="0"/>
        <w:pageBreakBefore w:val="0"/>
        <w:widowControl w:val="0"/>
        <w:kinsoku/>
        <w:wordWrap/>
        <w:overflowPunct/>
        <w:topLinePunct w:val="0"/>
        <w:autoSpaceDE w:val="0"/>
        <w:autoSpaceDN w:val="0"/>
        <w:bidi w:val="0"/>
        <w:adjustRightInd w:val="0"/>
        <w:snapToGrid/>
        <w:spacing w:line="360" w:lineRule="auto"/>
        <w:ind w:firstLine="548" w:firstLineChars="196"/>
        <w:textAlignment w:val="auto"/>
        <w:rPr>
          <w:rFonts w:hint="default" w:ascii="Times New Roman" w:hAnsi="Times New Roman" w:eastAsia="方正仿宋_GBK" w:cs="Times New Roman"/>
          <w:b w:val="0"/>
          <w:bCs w:val="0"/>
          <w:color w:val="000000"/>
          <w:sz w:val="28"/>
          <w:szCs w:val="28"/>
        </w:rPr>
      </w:pPr>
      <w:r>
        <w:rPr>
          <w:rFonts w:hint="default" w:ascii="Times New Roman" w:hAnsi="Times New Roman" w:eastAsia="方正仿宋_GBK" w:cs="Times New Roman"/>
          <w:b w:val="0"/>
          <w:bCs w:val="0"/>
          <w:color w:val="000000"/>
          <w:sz w:val="28"/>
          <w:szCs w:val="28"/>
        </w:rPr>
        <w:t>法定代表人/单位负责人或授权代表（签字或加盖个人印章）：</w:t>
      </w:r>
    </w:p>
    <w:p>
      <w:pPr>
        <w:pStyle w:val="11"/>
        <w:keepNext w:val="0"/>
        <w:keepLines w:val="0"/>
        <w:pageBreakBefore w:val="0"/>
        <w:widowControl w:val="0"/>
        <w:kinsoku/>
        <w:wordWrap/>
        <w:overflowPunct/>
        <w:topLinePunct w:val="0"/>
        <w:autoSpaceDE w:val="0"/>
        <w:autoSpaceDN w:val="0"/>
        <w:bidi w:val="0"/>
        <w:adjustRightInd w:val="0"/>
        <w:snapToGrid/>
        <w:spacing w:line="360" w:lineRule="auto"/>
        <w:ind w:firstLine="548" w:firstLineChars="196"/>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仿宋_GBK" w:cs="Times New Roman"/>
          <w:b w:val="0"/>
          <w:bCs w:val="0"/>
          <w:color w:val="000000"/>
          <w:sz w:val="28"/>
          <w:szCs w:val="28"/>
          <w:highlight w:val="none"/>
        </w:rPr>
        <w:t xml:space="preserve">日    期：  </w:t>
      </w:r>
      <w:r>
        <w:rPr>
          <w:rFonts w:hint="default" w:ascii="Times New Roman" w:hAnsi="Times New Roman" w:eastAsia="方正仿宋_GBK" w:cs="Times New Roman"/>
          <w:b w:val="0"/>
          <w:bCs w:val="0"/>
          <w:color w:val="000000"/>
          <w:sz w:val="28"/>
          <w:szCs w:val="28"/>
          <w:highlight w:val="none"/>
          <w:lang w:val="en-US" w:eastAsia="zh-CN"/>
        </w:rPr>
        <w:t xml:space="preserve"> </w:t>
      </w:r>
      <w:r>
        <w:rPr>
          <w:rFonts w:hint="default" w:ascii="Times New Roman" w:hAnsi="Times New Roman" w:eastAsia="方正仿宋_GBK" w:cs="Times New Roman"/>
          <w:b w:val="0"/>
          <w:bCs w:val="0"/>
          <w:color w:val="000000"/>
          <w:sz w:val="28"/>
          <w:szCs w:val="28"/>
          <w:highlight w:val="none"/>
        </w:rPr>
        <w:t xml:space="preserve">年  </w:t>
      </w:r>
      <w:r>
        <w:rPr>
          <w:rFonts w:hint="default" w:ascii="Times New Roman" w:hAnsi="Times New Roman" w:eastAsia="方正仿宋_GBK" w:cs="Times New Roman"/>
          <w:b w:val="0"/>
          <w:bCs w:val="0"/>
          <w:color w:val="000000"/>
          <w:sz w:val="28"/>
          <w:szCs w:val="28"/>
          <w:highlight w:val="none"/>
          <w:lang w:val="en-US" w:eastAsia="zh-CN"/>
        </w:rPr>
        <w:t xml:space="preserve"> </w:t>
      </w:r>
      <w:r>
        <w:rPr>
          <w:rFonts w:hint="default" w:ascii="Times New Roman" w:hAnsi="Times New Roman" w:eastAsia="方正仿宋_GBK" w:cs="Times New Roman"/>
          <w:b w:val="0"/>
          <w:bCs w:val="0"/>
          <w:color w:val="000000"/>
          <w:sz w:val="28"/>
          <w:szCs w:val="28"/>
          <w:highlight w:val="none"/>
        </w:rPr>
        <w:t xml:space="preserve">月  </w:t>
      </w:r>
      <w:r>
        <w:rPr>
          <w:rFonts w:hint="default" w:ascii="Times New Roman" w:hAnsi="Times New Roman" w:eastAsia="方正仿宋_GBK" w:cs="Times New Roman"/>
          <w:b w:val="0"/>
          <w:bCs w:val="0"/>
          <w:color w:val="000000"/>
          <w:sz w:val="28"/>
          <w:szCs w:val="28"/>
          <w:highlight w:val="none"/>
          <w:lang w:val="en-US" w:eastAsia="zh-CN"/>
        </w:rPr>
        <w:t xml:space="preserve"> </w:t>
      </w:r>
      <w:r>
        <w:rPr>
          <w:rFonts w:hint="default" w:ascii="Times New Roman" w:hAnsi="Times New Roman" w:eastAsia="方正仿宋_GBK" w:cs="Times New Roman"/>
          <w:b w:val="0"/>
          <w:bCs w:val="0"/>
          <w:color w:val="000000"/>
          <w:sz w:val="28"/>
          <w:szCs w:val="28"/>
          <w:highlight w:val="none"/>
        </w:rPr>
        <w:t>日</w:t>
      </w:r>
      <w:r>
        <w:rPr>
          <w:rFonts w:hint="default" w:ascii="Times New Roman" w:hAnsi="Times New Roman" w:eastAsia="方正仿宋_GBK" w:cs="Times New Roman"/>
          <w:b w:val="0"/>
          <w:bCs w:val="0"/>
          <w:color w:val="000000"/>
          <w:sz w:val="32"/>
        </w:rPr>
        <w:br w:type="page"/>
      </w:r>
      <w:r>
        <w:rPr>
          <w:rFonts w:hint="default" w:ascii="Times New Roman" w:hAnsi="Times New Roman" w:eastAsia="方正小标宋简体" w:cs="Times New Roman"/>
          <w:b w:val="0"/>
          <w:bCs w:val="0"/>
          <w:sz w:val="44"/>
          <w:szCs w:val="44"/>
          <w:lang w:val="en-US" w:eastAsia="zh-CN"/>
        </w:rPr>
        <w:t>二、报价表</w:t>
      </w:r>
    </w:p>
    <w:p>
      <w:pPr>
        <w:jc w:val="left"/>
        <w:rPr>
          <w:rFonts w:hint="eastAsia" w:ascii="Times New Roman" w:hAnsi="Times New Roman" w:eastAsia="方正仿宋_GBK" w:cs="Times New Roman"/>
          <w:b w:val="0"/>
          <w:bCs w:val="0"/>
          <w:color w:val="auto"/>
          <w:kern w:val="2"/>
          <w:sz w:val="32"/>
          <w:szCs w:val="32"/>
          <w:highlight w:val="none"/>
          <w:lang w:val="en-US" w:eastAsia="zh-CN" w:bidi="ar-SA"/>
        </w:rPr>
      </w:pPr>
    </w:p>
    <w:p>
      <w:pPr>
        <w:jc w:val="left"/>
        <w:rPr>
          <w:rFonts w:hint="default" w:ascii="Times New Roman" w:hAnsi="Times New Roman" w:eastAsia="方正仿宋_GBK" w:cs="Times New Roman"/>
          <w:b w:val="0"/>
          <w:bCs w:val="0"/>
          <w:sz w:val="32"/>
          <w:szCs w:val="32"/>
          <w:highlight w:val="none"/>
        </w:rPr>
      </w:pPr>
      <w:r>
        <w:rPr>
          <w:rFonts w:hint="eastAsia" w:ascii="Times New Roman" w:hAnsi="Times New Roman" w:eastAsia="方正仿宋_GBK" w:cs="Times New Roman"/>
          <w:b w:val="0"/>
          <w:bCs w:val="0"/>
          <w:color w:val="auto"/>
          <w:kern w:val="2"/>
          <w:sz w:val="32"/>
          <w:szCs w:val="32"/>
          <w:highlight w:val="none"/>
          <w:lang w:val="en-US" w:eastAsia="zh-CN" w:bidi="ar-SA"/>
        </w:rPr>
        <w:t>成都市青羊区公园城市建设和城市更新局</w:t>
      </w:r>
      <w:r>
        <w:rPr>
          <w:rFonts w:hint="default" w:ascii="Times New Roman" w:hAnsi="Times New Roman" w:eastAsia="方正仿宋_GBK" w:cs="Times New Roman"/>
          <w:b w:val="0"/>
          <w:bCs w:val="0"/>
          <w:sz w:val="32"/>
          <w:szCs w:val="32"/>
          <w:highlight w:val="none"/>
        </w:rPr>
        <w:t>：</w:t>
      </w:r>
    </w:p>
    <w:p>
      <w:pPr>
        <w:ind w:firstLine="640" w:firstLineChars="200"/>
        <w:jc w:val="left"/>
        <w:rPr>
          <w:rFonts w:hint="default" w:ascii="Times New Roman" w:hAnsi="Times New Roman" w:eastAsia="方正仿宋_GBK" w:cs="Times New Roman"/>
          <w:b w:val="0"/>
          <w:bCs w:val="0"/>
        </w:rPr>
      </w:pPr>
      <w:r>
        <w:rPr>
          <w:rFonts w:hint="default" w:ascii="Times New Roman" w:hAnsi="Times New Roman" w:eastAsia="方正仿宋_GBK" w:cs="Times New Roman"/>
          <w:b w:val="0"/>
          <w:bCs w:val="0"/>
          <w:sz w:val="32"/>
          <w:szCs w:val="32"/>
        </w:rPr>
        <w:t>根据</w:t>
      </w:r>
      <w:r>
        <w:rPr>
          <w:rFonts w:hint="default" w:ascii="Times New Roman" w:hAnsi="Times New Roman" w:eastAsia="方正仿宋_GBK" w:cs="Times New Roman"/>
          <w:b w:val="0"/>
          <w:bCs w:val="0"/>
          <w:sz w:val="32"/>
          <w:szCs w:val="32"/>
          <w:u w:val="single"/>
        </w:rPr>
        <w:t>青羊区</w:t>
      </w:r>
      <w:r>
        <w:rPr>
          <w:rFonts w:hint="eastAsia" w:ascii="Times New Roman" w:hAnsi="Times New Roman" w:eastAsia="方正仿宋_GBK" w:cs="Times New Roman"/>
          <w:b w:val="0"/>
          <w:bCs w:val="0"/>
          <w:sz w:val="32"/>
          <w:szCs w:val="32"/>
          <w:u w:val="single"/>
          <w:lang w:val="en-US" w:eastAsia="zh-CN"/>
        </w:rPr>
        <w:t>道路绿化防护设施采购</w:t>
      </w:r>
      <w:r>
        <w:rPr>
          <w:rFonts w:hint="default" w:ascii="Times New Roman" w:hAnsi="Times New Roman" w:eastAsia="方正仿宋_GBK" w:cs="Times New Roman"/>
          <w:b w:val="0"/>
          <w:bCs w:val="0"/>
          <w:sz w:val="32"/>
          <w:szCs w:val="32"/>
          <w:u w:val="single"/>
        </w:rPr>
        <w:t>项目</w:t>
      </w:r>
      <w:r>
        <w:rPr>
          <w:rFonts w:hint="default" w:ascii="Times New Roman" w:hAnsi="Times New Roman" w:eastAsia="方正仿宋_GBK" w:cs="Times New Roman"/>
          <w:b w:val="0"/>
          <w:bCs w:val="0"/>
          <w:sz w:val="32"/>
          <w:szCs w:val="32"/>
        </w:rPr>
        <w:t>询价公告，结合实际情况，经研究，我公司报价</w:t>
      </w:r>
      <w:r>
        <w:rPr>
          <w:rFonts w:hint="default" w:ascii="Times New Roman" w:hAnsi="Times New Roman" w:eastAsia="方正仿宋_GBK" w:cs="Times New Roman"/>
          <w:b w:val="0"/>
          <w:bCs w:val="0"/>
          <w:sz w:val="32"/>
          <w:szCs w:val="32"/>
          <w:lang w:eastAsia="zh-CN"/>
        </w:rPr>
        <w:t>如下</w:t>
      </w:r>
      <w:r>
        <w:rPr>
          <w:rFonts w:hint="default" w:ascii="Times New Roman" w:hAnsi="Times New Roman" w:eastAsia="方正仿宋_GBK" w:cs="Times New Roman"/>
          <w:b w:val="0"/>
          <w:bCs w:val="0"/>
          <w:sz w:val="32"/>
          <w:szCs w:val="32"/>
        </w:rPr>
        <w:t>。</w:t>
      </w:r>
    </w:p>
    <w:tbl>
      <w:tblPr>
        <w:tblStyle w:val="8"/>
        <w:tblpPr w:leftFromText="180" w:rightFromText="180" w:vertAnchor="text" w:horzAnchor="page" w:tblpX="1342" w:tblpY="551"/>
        <w:tblOverlap w:val="never"/>
        <w:tblW w:w="9570"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653"/>
        <w:gridCol w:w="3417"/>
        <w:gridCol w:w="2333"/>
        <w:gridCol w:w="1234"/>
        <w:gridCol w:w="193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Ex>
        <w:trPr>
          <w:trHeight w:val="1139" w:hRule="atLeast"/>
        </w:trPr>
        <w:tc>
          <w:tcPr>
            <w:tcW w:w="653" w:type="dxa"/>
            <w:tcBorders>
              <w:bottom w:val="single" w:color="auto" w:sz="4" w:space="0"/>
              <w:right w:val="single" w:color="auto" w:sz="4" w:space="0"/>
            </w:tcBorders>
            <w:noWrap w:val="0"/>
            <w:vAlign w:val="center"/>
          </w:tcPr>
          <w:p>
            <w:pPr>
              <w:widowControl/>
              <w:spacing w:line="360" w:lineRule="auto"/>
              <w:jc w:val="center"/>
              <w:rPr>
                <w:rFonts w:hint="default" w:ascii="Times New Roman" w:hAnsi="Times New Roman" w:eastAsia="方正仿宋_GBK" w:cs="Times New Roman"/>
                <w:b w:val="0"/>
                <w:bCs w:val="0"/>
                <w:kern w:val="0"/>
                <w:sz w:val="28"/>
                <w:szCs w:val="28"/>
              </w:rPr>
            </w:pPr>
            <w:r>
              <w:rPr>
                <w:rFonts w:hint="default" w:ascii="Times New Roman" w:hAnsi="Times New Roman" w:eastAsia="方正仿宋_GBK" w:cs="Times New Roman"/>
                <w:b w:val="0"/>
                <w:bCs w:val="0"/>
                <w:kern w:val="0"/>
                <w:sz w:val="28"/>
                <w:szCs w:val="28"/>
              </w:rPr>
              <w:t>序号</w:t>
            </w:r>
          </w:p>
        </w:tc>
        <w:tc>
          <w:tcPr>
            <w:tcW w:w="3417" w:type="dxa"/>
            <w:tcBorders>
              <w:left w:val="nil"/>
              <w:bottom w:val="single" w:color="auto" w:sz="4" w:space="0"/>
              <w:right w:val="single" w:color="auto" w:sz="4" w:space="0"/>
            </w:tcBorders>
            <w:noWrap w:val="0"/>
            <w:vAlign w:val="center"/>
          </w:tcPr>
          <w:p>
            <w:pPr>
              <w:widowControl/>
              <w:spacing w:line="360" w:lineRule="auto"/>
              <w:jc w:val="center"/>
              <w:rPr>
                <w:rFonts w:hint="default" w:ascii="Times New Roman" w:hAnsi="Times New Roman" w:eastAsia="方正仿宋_GBK" w:cs="Times New Roman"/>
                <w:b w:val="0"/>
                <w:bCs w:val="0"/>
                <w:kern w:val="0"/>
                <w:sz w:val="28"/>
                <w:szCs w:val="28"/>
                <w:lang w:eastAsia="zh-CN"/>
              </w:rPr>
            </w:pPr>
            <w:r>
              <w:rPr>
                <w:rFonts w:hint="default" w:ascii="Times New Roman" w:hAnsi="Times New Roman" w:eastAsia="方正仿宋_GBK" w:cs="Times New Roman"/>
                <w:b w:val="0"/>
                <w:bCs w:val="0"/>
                <w:kern w:val="0"/>
                <w:sz w:val="28"/>
                <w:szCs w:val="28"/>
                <w:lang w:eastAsia="zh-CN"/>
              </w:rPr>
              <w:t>服务项目</w:t>
            </w:r>
          </w:p>
        </w:tc>
        <w:tc>
          <w:tcPr>
            <w:tcW w:w="2333" w:type="dxa"/>
            <w:tcBorders>
              <w:left w:val="nil"/>
              <w:bottom w:val="single" w:color="auto" w:sz="4" w:space="0"/>
              <w:right w:val="single" w:color="auto" w:sz="4" w:space="0"/>
            </w:tcBorders>
            <w:noWrap w:val="0"/>
            <w:vAlign w:val="center"/>
          </w:tcPr>
          <w:p>
            <w:pPr>
              <w:widowControl/>
              <w:spacing w:line="360" w:lineRule="auto"/>
              <w:jc w:val="center"/>
              <w:rPr>
                <w:rFonts w:hint="default" w:ascii="Times New Roman" w:hAnsi="Times New Roman" w:eastAsia="方正仿宋_GBK" w:cs="Times New Roman"/>
                <w:b w:val="0"/>
                <w:bCs w:val="0"/>
                <w:kern w:val="0"/>
                <w:sz w:val="28"/>
                <w:szCs w:val="28"/>
                <w:lang w:val="en-US" w:eastAsia="zh-CN"/>
              </w:rPr>
            </w:pPr>
            <w:r>
              <w:rPr>
                <w:rFonts w:hint="eastAsia" w:ascii="Times New Roman" w:hAnsi="Times New Roman" w:eastAsia="方正仿宋_GBK" w:cs="Times New Roman"/>
                <w:b w:val="0"/>
                <w:bCs w:val="0"/>
                <w:kern w:val="0"/>
                <w:sz w:val="28"/>
                <w:szCs w:val="28"/>
                <w:lang w:val="en-US" w:eastAsia="zh-CN"/>
              </w:rPr>
              <w:t>交付时限</w:t>
            </w:r>
          </w:p>
        </w:tc>
        <w:tc>
          <w:tcPr>
            <w:tcW w:w="1234" w:type="dxa"/>
            <w:tcBorders>
              <w:left w:val="nil"/>
              <w:bottom w:val="single" w:color="auto" w:sz="4" w:space="0"/>
              <w:right w:val="single" w:color="auto" w:sz="4" w:space="0"/>
            </w:tcBorders>
            <w:noWrap w:val="0"/>
            <w:vAlign w:val="center"/>
          </w:tcPr>
          <w:p>
            <w:pPr>
              <w:widowControl/>
              <w:spacing w:line="360" w:lineRule="auto"/>
              <w:jc w:val="center"/>
              <w:rPr>
                <w:rFonts w:hint="default" w:ascii="Times New Roman" w:hAnsi="Times New Roman" w:eastAsia="方正仿宋_GBK" w:cs="Times New Roman"/>
                <w:b w:val="0"/>
                <w:bCs w:val="0"/>
                <w:kern w:val="0"/>
                <w:sz w:val="28"/>
                <w:szCs w:val="28"/>
                <w:lang w:val="en-US" w:eastAsia="zh-CN"/>
              </w:rPr>
            </w:pPr>
            <w:r>
              <w:rPr>
                <w:rFonts w:hint="eastAsia" w:ascii="Times New Roman" w:hAnsi="Times New Roman" w:eastAsia="方正仿宋_GBK" w:cs="Times New Roman"/>
                <w:b w:val="0"/>
                <w:bCs w:val="0"/>
                <w:kern w:val="0"/>
                <w:sz w:val="28"/>
                <w:szCs w:val="28"/>
                <w:lang w:val="en-US" w:eastAsia="zh-CN"/>
              </w:rPr>
              <w:t>质保期</w:t>
            </w:r>
          </w:p>
        </w:tc>
        <w:tc>
          <w:tcPr>
            <w:tcW w:w="1933" w:type="dxa"/>
            <w:tcBorders>
              <w:left w:val="single" w:color="auto" w:sz="4" w:space="0"/>
              <w:bottom w:val="single" w:color="auto" w:sz="4" w:space="0"/>
            </w:tcBorders>
            <w:noWrap w:val="0"/>
            <w:vAlign w:val="center"/>
          </w:tcPr>
          <w:p>
            <w:pPr>
              <w:widowControl/>
              <w:spacing w:line="360" w:lineRule="auto"/>
              <w:jc w:val="center"/>
              <w:rPr>
                <w:rFonts w:hint="default" w:ascii="Times New Roman" w:hAnsi="Times New Roman" w:eastAsia="方正仿宋_GBK" w:cs="Times New Roman"/>
                <w:b w:val="0"/>
                <w:bCs w:val="0"/>
                <w:kern w:val="0"/>
                <w:sz w:val="28"/>
                <w:szCs w:val="28"/>
              </w:rPr>
            </w:pPr>
            <w:r>
              <w:rPr>
                <w:rFonts w:hint="default" w:ascii="Times New Roman" w:hAnsi="Times New Roman" w:eastAsia="方正仿宋_GBK" w:cs="Times New Roman"/>
                <w:b w:val="0"/>
                <w:bCs w:val="0"/>
                <w:kern w:val="0"/>
                <w:sz w:val="28"/>
                <w:szCs w:val="28"/>
              </w:rPr>
              <w:t>报价（元）</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Ex>
        <w:trPr>
          <w:trHeight w:val="1931" w:hRule="atLeast"/>
        </w:trPr>
        <w:tc>
          <w:tcPr>
            <w:tcW w:w="653" w:type="dxa"/>
            <w:tcBorders>
              <w:top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s="Times New Roman"/>
                <w:b w:val="0"/>
                <w:bCs w:val="0"/>
                <w:kern w:val="0"/>
                <w:sz w:val="28"/>
                <w:szCs w:val="28"/>
              </w:rPr>
            </w:pPr>
            <w:r>
              <w:rPr>
                <w:rFonts w:hint="default" w:ascii="Times New Roman" w:hAnsi="Times New Roman" w:eastAsia="方正仿宋_GBK" w:cs="Times New Roman"/>
                <w:b w:val="0"/>
                <w:bCs w:val="0"/>
                <w:kern w:val="0"/>
                <w:sz w:val="28"/>
                <w:szCs w:val="28"/>
              </w:rPr>
              <w:t>1</w:t>
            </w:r>
          </w:p>
        </w:tc>
        <w:tc>
          <w:tcPr>
            <w:tcW w:w="3417" w:type="dxa"/>
            <w:tcBorders>
              <w:top w:val="nil"/>
              <w:left w:val="nil"/>
              <w:bottom w:val="single" w:color="auto" w:sz="4" w:space="0"/>
              <w:right w:val="single" w:color="auto" w:sz="4" w:space="0"/>
            </w:tcBorders>
            <w:noWrap w:val="0"/>
            <w:vAlign w:val="center"/>
          </w:tcPr>
          <w:p>
            <w:pPr>
              <w:widowControl/>
              <w:spacing w:line="360" w:lineRule="auto"/>
              <w:jc w:val="center"/>
              <w:rPr>
                <w:rFonts w:hint="default" w:ascii="Times New Roman" w:hAnsi="Times New Roman" w:eastAsia="方正仿宋_GBK" w:cs="Times New Roman"/>
                <w:b w:val="0"/>
                <w:bCs w:val="0"/>
                <w:kern w:val="0"/>
                <w:sz w:val="28"/>
                <w:szCs w:val="28"/>
                <w:u w:val="none"/>
              </w:rPr>
            </w:pPr>
            <w:r>
              <w:rPr>
                <w:rFonts w:hint="eastAsia" w:ascii="Times New Roman" w:hAnsi="Times New Roman" w:eastAsia="方正仿宋_GBK" w:cs="Times New Roman"/>
                <w:b w:val="0"/>
                <w:bCs w:val="0"/>
                <w:kern w:val="0"/>
                <w:sz w:val="28"/>
                <w:szCs w:val="28"/>
                <w:u w:val="none"/>
                <w:lang w:val="en-US" w:eastAsia="zh-CN"/>
              </w:rPr>
              <w:t>青羊区道路绿化防护设施采购项目</w:t>
            </w:r>
          </w:p>
        </w:tc>
        <w:tc>
          <w:tcPr>
            <w:tcW w:w="2333" w:type="dxa"/>
            <w:tcBorders>
              <w:top w:val="nil"/>
              <w:left w:val="nil"/>
              <w:bottom w:val="single" w:color="auto" w:sz="4" w:space="0"/>
              <w:right w:val="single" w:color="auto" w:sz="4" w:space="0"/>
            </w:tcBorders>
            <w:noWrap w:val="0"/>
            <w:vAlign w:val="center"/>
          </w:tcPr>
          <w:p>
            <w:pPr>
              <w:widowControl/>
              <w:spacing w:line="320" w:lineRule="exact"/>
              <w:jc w:val="left"/>
              <w:rPr>
                <w:rFonts w:hint="default" w:ascii="Times New Roman" w:hAnsi="Times New Roman" w:eastAsia="方正仿宋_GBK" w:cs="Times New Roman"/>
                <w:b w:val="0"/>
                <w:bCs w:val="0"/>
                <w:kern w:val="0"/>
                <w:sz w:val="28"/>
                <w:szCs w:val="28"/>
                <w:lang w:val="en-US" w:eastAsia="zh-CN"/>
              </w:rPr>
            </w:pPr>
            <w:r>
              <w:rPr>
                <w:rFonts w:hint="default" w:ascii="Times New Roman" w:hAnsi="Times New Roman" w:eastAsia="方正仿宋_GBK" w:cs="Times New Roman"/>
                <w:b w:val="0"/>
                <w:bCs w:val="0"/>
                <w:kern w:val="0"/>
                <w:sz w:val="28"/>
                <w:szCs w:val="28"/>
                <w:lang w:val="en-US" w:eastAsia="zh-CN"/>
              </w:rPr>
              <w:t>合同签订后20个日历日内完成到货并按规定完成摆放</w:t>
            </w:r>
          </w:p>
        </w:tc>
        <w:tc>
          <w:tcPr>
            <w:tcW w:w="1234" w:type="dxa"/>
            <w:tcBorders>
              <w:top w:val="nil"/>
              <w:left w:val="nil"/>
              <w:bottom w:val="single" w:color="auto" w:sz="4" w:space="0"/>
              <w:right w:val="single" w:color="auto" w:sz="4" w:space="0"/>
            </w:tcBorders>
            <w:noWrap w:val="0"/>
            <w:vAlign w:val="center"/>
          </w:tcPr>
          <w:p>
            <w:pPr>
              <w:widowControl/>
              <w:spacing w:line="320" w:lineRule="exact"/>
              <w:jc w:val="center"/>
              <w:rPr>
                <w:rFonts w:hint="default" w:ascii="Times New Roman" w:hAnsi="Times New Roman" w:eastAsia="方正仿宋_GBK" w:cs="Times New Roman"/>
                <w:b w:val="0"/>
                <w:bCs w:val="0"/>
                <w:kern w:val="0"/>
                <w:sz w:val="28"/>
                <w:szCs w:val="28"/>
                <w:lang w:val="en-US" w:eastAsia="zh-CN"/>
              </w:rPr>
            </w:pPr>
            <w:r>
              <w:rPr>
                <w:rFonts w:hint="eastAsia" w:ascii="Times New Roman" w:hAnsi="Times New Roman" w:eastAsia="方正仿宋_GBK" w:cs="Times New Roman"/>
                <w:b w:val="0"/>
                <w:bCs w:val="0"/>
                <w:kern w:val="0"/>
                <w:sz w:val="28"/>
                <w:szCs w:val="28"/>
                <w:lang w:val="en-US" w:eastAsia="zh-CN"/>
              </w:rPr>
              <w:t>3年</w:t>
            </w:r>
          </w:p>
        </w:tc>
        <w:tc>
          <w:tcPr>
            <w:tcW w:w="1933" w:type="dxa"/>
            <w:tcBorders>
              <w:top w:val="nil"/>
              <w:left w:val="single" w:color="auto" w:sz="4" w:space="0"/>
              <w:bottom w:val="single" w:color="auto" w:sz="4" w:space="0"/>
            </w:tcBorders>
            <w:noWrap w:val="0"/>
            <w:vAlign w:val="center"/>
          </w:tcPr>
          <w:p>
            <w:pPr>
              <w:widowControl/>
              <w:spacing w:line="320" w:lineRule="exact"/>
              <w:jc w:val="center"/>
              <w:rPr>
                <w:rFonts w:hint="default" w:ascii="Times New Roman" w:hAnsi="Times New Roman" w:eastAsia="方正仿宋_GBK" w:cs="Times New Roman"/>
                <w:b w:val="0"/>
                <w:bCs w:val="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Ex>
        <w:trPr>
          <w:trHeight w:val="1080" w:hRule="atLeast"/>
        </w:trPr>
        <w:tc>
          <w:tcPr>
            <w:tcW w:w="653" w:type="dxa"/>
            <w:tcBorders>
              <w:top w:val="single" w:color="auto" w:sz="4" w:space="0"/>
              <w:right w:val="single" w:color="auto" w:sz="4" w:space="0"/>
            </w:tcBorders>
            <w:noWrap w:val="0"/>
            <w:vAlign w:val="center"/>
          </w:tcPr>
          <w:p>
            <w:pPr>
              <w:widowControl/>
              <w:spacing w:line="360" w:lineRule="auto"/>
              <w:jc w:val="center"/>
              <w:rPr>
                <w:rFonts w:hint="default" w:ascii="Times New Roman" w:hAnsi="Times New Roman" w:eastAsia="方正仿宋_GBK" w:cs="Times New Roman"/>
                <w:b w:val="0"/>
                <w:bCs w:val="0"/>
                <w:kern w:val="0"/>
                <w:sz w:val="28"/>
                <w:szCs w:val="28"/>
              </w:rPr>
            </w:pPr>
            <w:r>
              <w:rPr>
                <w:rFonts w:hint="default" w:ascii="Times New Roman" w:hAnsi="Times New Roman" w:eastAsia="方正仿宋_GBK" w:cs="Times New Roman"/>
                <w:b w:val="0"/>
                <w:bCs w:val="0"/>
                <w:kern w:val="0"/>
                <w:sz w:val="28"/>
                <w:szCs w:val="28"/>
              </w:rPr>
              <w:t>总价</w:t>
            </w:r>
          </w:p>
        </w:tc>
        <w:tc>
          <w:tcPr>
            <w:tcW w:w="8917" w:type="dxa"/>
            <w:gridSpan w:val="4"/>
            <w:tcBorders>
              <w:top w:val="single" w:color="auto" w:sz="4" w:space="0"/>
              <w:left w:val="nil"/>
            </w:tcBorders>
            <w:noWrap w:val="0"/>
            <w:vAlign w:val="center"/>
          </w:tcPr>
          <w:p>
            <w:pPr>
              <w:widowControl/>
              <w:spacing w:line="360" w:lineRule="auto"/>
              <w:rPr>
                <w:rFonts w:hint="default" w:ascii="Times New Roman" w:hAnsi="Times New Roman" w:eastAsia="方正仿宋_GBK" w:cs="Times New Roman"/>
                <w:b w:val="0"/>
                <w:bCs w:val="0"/>
                <w:kern w:val="0"/>
                <w:sz w:val="28"/>
                <w:szCs w:val="28"/>
              </w:rPr>
            </w:pPr>
            <w:r>
              <w:rPr>
                <w:rFonts w:hint="default" w:ascii="Times New Roman" w:hAnsi="Times New Roman" w:eastAsia="方正仿宋_GBK" w:cs="Times New Roman"/>
                <w:b w:val="0"/>
                <w:bCs w:val="0"/>
                <w:sz w:val="28"/>
                <w:szCs w:val="28"/>
              </w:rPr>
              <w:t>人民币大写</w:t>
            </w:r>
            <w:r>
              <w:rPr>
                <w:rFonts w:hint="default" w:ascii="Times New Roman" w:hAnsi="Times New Roman" w:eastAsia="方正仿宋_GBK" w:cs="Times New Roman"/>
                <w:b w:val="0"/>
                <w:bCs w:val="0"/>
                <w:sz w:val="28"/>
                <w:szCs w:val="28"/>
                <w:u w:val="single"/>
              </w:rPr>
              <w:t>：</w:t>
            </w:r>
            <w:r>
              <w:rPr>
                <w:rFonts w:hint="default" w:ascii="Times New Roman" w:hAnsi="Times New Roman" w:eastAsia="方正仿宋_GBK" w:cs="Times New Roman"/>
                <w:b w:val="0"/>
                <w:bCs w:val="0"/>
                <w:sz w:val="28"/>
                <w:szCs w:val="28"/>
                <w:u w:val="single"/>
                <w:lang w:val="en-US" w:eastAsia="zh-CN"/>
              </w:rPr>
              <w:t xml:space="preserve">             </w:t>
            </w:r>
            <w:r>
              <w:rPr>
                <w:rFonts w:hint="default" w:ascii="Times New Roman" w:hAnsi="Times New Roman" w:eastAsia="方正仿宋_GBK" w:cs="Times New Roman"/>
                <w:b w:val="0"/>
                <w:bCs w:val="0"/>
                <w:sz w:val="28"/>
                <w:szCs w:val="28"/>
                <w:u w:val="single"/>
              </w:rPr>
              <w:t>（</w:t>
            </w:r>
            <w:r>
              <w:rPr>
                <w:rFonts w:hint="default" w:ascii="Times New Roman" w:hAnsi="Times New Roman" w:eastAsia="方正仿宋_GBK" w:cs="Times New Roman"/>
                <w:b w:val="0"/>
                <w:bCs w:val="0"/>
                <w:sz w:val="28"/>
                <w:szCs w:val="28"/>
              </w:rPr>
              <w:t>人民币小写</w:t>
            </w:r>
            <w:r>
              <w:rPr>
                <w:rFonts w:hint="default" w:ascii="Times New Roman" w:hAnsi="Times New Roman" w:eastAsia="方正仿宋_GBK" w:cs="Times New Roman"/>
                <w:b w:val="0"/>
                <w:bCs w:val="0"/>
                <w:sz w:val="28"/>
                <w:szCs w:val="28"/>
                <w:u w:val="single"/>
              </w:rPr>
              <w:t xml:space="preserve">： </w:t>
            </w:r>
            <w:r>
              <w:rPr>
                <w:rFonts w:hint="default" w:ascii="Times New Roman" w:hAnsi="Times New Roman" w:eastAsia="方正仿宋_GBK" w:cs="Times New Roman"/>
                <w:b w:val="0"/>
                <w:bCs w:val="0"/>
                <w:sz w:val="28"/>
                <w:szCs w:val="28"/>
                <w:u w:val="single"/>
                <w:lang w:val="en-US" w:eastAsia="zh-CN"/>
              </w:rPr>
              <w:t xml:space="preserve">            </w:t>
            </w:r>
            <w:r>
              <w:rPr>
                <w:rFonts w:hint="default" w:ascii="Times New Roman" w:hAnsi="Times New Roman" w:eastAsia="方正仿宋_GBK" w:cs="Times New Roman"/>
                <w:b w:val="0"/>
                <w:bCs w:val="0"/>
                <w:sz w:val="28"/>
                <w:szCs w:val="28"/>
              </w:rPr>
              <w:t>元）</w:t>
            </w:r>
          </w:p>
        </w:tc>
      </w:tr>
    </w:tbl>
    <w:p>
      <w:pPr>
        <w:spacing w:line="560" w:lineRule="exact"/>
        <w:rPr>
          <w:rFonts w:hint="default" w:ascii="Times New Roman" w:hAnsi="Times New Roman" w:eastAsia="方正仿宋_GBK" w:cs="Times New Roman"/>
          <w:b w:val="0"/>
          <w:bCs w:val="0"/>
          <w:sz w:val="28"/>
          <w:szCs w:val="28"/>
          <w:lang w:eastAsia="zh-CN"/>
        </w:rPr>
      </w:pPr>
      <w:r>
        <w:rPr>
          <w:rFonts w:hint="default" w:ascii="Times New Roman" w:hAnsi="Times New Roman" w:eastAsia="方正仿宋_GBK" w:cs="Times New Roman"/>
          <w:b w:val="0"/>
          <w:bCs w:val="0"/>
          <w:sz w:val="28"/>
          <w:szCs w:val="28"/>
        </w:rPr>
        <w:t>备注：</w:t>
      </w:r>
      <w:r>
        <w:rPr>
          <w:rFonts w:hint="default" w:ascii="Times New Roman" w:hAnsi="Times New Roman" w:eastAsia="方正仿宋_GBK" w:cs="Times New Roman"/>
          <w:b w:val="0"/>
          <w:bCs w:val="0"/>
          <w:sz w:val="28"/>
          <w:szCs w:val="28"/>
          <w:lang w:eastAsia="zh-CN"/>
        </w:rPr>
        <w:t>所有报价均用人民币表示，实行费用包干制，报价包含完成项目要求所需的一切费用（包括税费、运输、装卸等）。</w:t>
      </w:r>
    </w:p>
    <w:p>
      <w:pPr>
        <w:adjustRightInd w:val="0"/>
        <w:spacing w:line="520" w:lineRule="exact"/>
        <w:ind w:firstLine="560" w:firstLineChars="200"/>
        <w:jc w:val="left"/>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 xml:space="preserve">  </w:t>
      </w:r>
    </w:p>
    <w:p>
      <w:pPr>
        <w:adjustRightInd w:val="0"/>
        <w:spacing w:line="520" w:lineRule="exact"/>
        <w:ind w:firstLine="560" w:firstLineChars="200"/>
        <w:jc w:val="left"/>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 xml:space="preserve"> </w:t>
      </w:r>
    </w:p>
    <w:p>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报价单位名称</w:t>
      </w:r>
      <w:r>
        <w:rPr>
          <w:rFonts w:hint="default"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盖单位公章</w:t>
      </w:r>
      <w:r>
        <w:rPr>
          <w:rFonts w:hint="default"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w:t>
      </w:r>
    </w:p>
    <w:p>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法定代表人/单位负责人或授权代表（签字或加盖个人印章）：</w:t>
      </w:r>
    </w:p>
    <w:p>
      <w:pPr>
        <w:pStyle w:val="11"/>
        <w:keepNext w:val="0"/>
        <w:keepLines w:val="0"/>
        <w:pageBreakBefore w:val="0"/>
        <w:widowControl w:val="0"/>
        <w:kinsoku/>
        <w:wordWrap/>
        <w:overflowPunct/>
        <w:topLinePunct w:val="0"/>
        <w:autoSpaceDE w:val="0"/>
        <w:autoSpaceDN w:val="0"/>
        <w:bidi w:val="0"/>
        <w:adjustRightInd w:val="0"/>
        <w:snapToGrid/>
        <w:spacing w:line="58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仿宋_GBK" w:cs="Times New Roman"/>
          <w:b w:val="0"/>
          <w:bCs w:val="0"/>
          <w:sz w:val="28"/>
          <w:szCs w:val="28"/>
        </w:rPr>
        <w:t>日    期：   年   月   日</w:t>
      </w:r>
      <w:r>
        <w:rPr>
          <w:rFonts w:hint="default" w:ascii="Times New Roman" w:hAnsi="Times New Roman" w:eastAsia="等线" w:cs="Times New Roman"/>
          <w:b w:val="0"/>
          <w:bCs w:val="0"/>
          <w:sz w:val="30"/>
          <w:szCs w:val="30"/>
        </w:rPr>
        <w:br w:type="page"/>
      </w:r>
      <w:r>
        <w:rPr>
          <w:rFonts w:hint="default" w:ascii="Times New Roman" w:hAnsi="Times New Roman" w:eastAsia="方正小标宋简体" w:cs="Times New Roman"/>
          <w:b w:val="0"/>
          <w:bCs w:val="0"/>
          <w:sz w:val="44"/>
          <w:szCs w:val="44"/>
          <w:lang w:val="en-US" w:eastAsia="zh-CN"/>
        </w:rPr>
        <w:t>三、</w:t>
      </w:r>
      <w:r>
        <w:rPr>
          <w:rFonts w:hint="eastAsia" w:ascii="方正小标宋简体" w:hAnsi="Times New Roman" w:eastAsia="方正小标宋简体" w:cs="仿宋"/>
          <w:b w:val="0"/>
          <w:sz w:val="44"/>
          <w:szCs w:val="28"/>
          <w:lang w:val="en-US" w:eastAsia="zh-CN"/>
        </w:rPr>
        <w:t>资格证明材料</w:t>
      </w:r>
    </w:p>
    <w:p>
      <w:pPr>
        <w:pStyle w:val="11"/>
        <w:rPr>
          <w:rFonts w:hint="default" w:ascii="Times New Roman" w:hAnsi="Times New Roman" w:eastAsia="方正小标宋简体" w:cs="Times New Roman"/>
          <w:b w:val="0"/>
          <w:bCs w:val="0"/>
          <w:sz w:val="36"/>
          <w:szCs w:val="36"/>
        </w:rPr>
      </w:pPr>
    </w:p>
    <w:p>
      <w:pPr>
        <w:tabs>
          <w:tab w:val="left" w:pos="0"/>
          <w:tab w:val="left" w:pos="180"/>
          <w:tab w:val="left" w:pos="900"/>
          <w:tab w:val="left" w:pos="1080"/>
        </w:tabs>
        <w:overflowPunct w:val="0"/>
        <w:spacing w:line="597" w:lineRule="exact"/>
        <w:ind w:firstLine="640" w:firstLineChars="200"/>
        <w:rPr>
          <w:rFonts w:hint="default" w:ascii="Times New Roman" w:hAnsi="Times New Roman" w:eastAsia="方正仿宋_GBK" w:cs="Times New Roman"/>
          <w:b w:val="0"/>
          <w:bCs w:val="0"/>
          <w:kern w:val="2"/>
          <w:sz w:val="32"/>
          <w:szCs w:val="28"/>
          <w:u w:val="none"/>
          <w:lang w:val="en-US" w:eastAsia="zh-CN" w:bidi="ar-SA"/>
        </w:rPr>
      </w:pPr>
      <w:r>
        <w:rPr>
          <w:rFonts w:hint="default" w:ascii="Times New Roman" w:hAnsi="Times New Roman" w:eastAsia="方正仿宋_GBK" w:cs="Times New Roman"/>
          <w:b w:val="0"/>
          <w:bCs w:val="0"/>
          <w:kern w:val="2"/>
          <w:sz w:val="32"/>
          <w:szCs w:val="28"/>
          <w:u w:val="none"/>
          <w:lang w:val="en-US" w:eastAsia="zh-CN" w:bidi="ar-SA"/>
        </w:rPr>
        <w:t>1.提供营业执照副本复印件（①在有效期内②复印件加盖公章），组织机构代码证副本复印件（①发证机关有年检要求的，应按规定通过年检②在有效期内③复印件加盖公章），税务登记证副本复印件（①在有效期内②复印件加盖公章），三证合一的只提供营业执照副本复印件并加盖公章。</w:t>
      </w:r>
    </w:p>
    <w:p>
      <w:pPr>
        <w:tabs>
          <w:tab w:val="left" w:pos="0"/>
          <w:tab w:val="left" w:pos="180"/>
          <w:tab w:val="left" w:pos="900"/>
          <w:tab w:val="left" w:pos="1080"/>
        </w:tabs>
        <w:overflowPunct w:val="0"/>
        <w:spacing w:line="597" w:lineRule="exact"/>
        <w:ind w:firstLine="640" w:firstLineChars="200"/>
        <w:rPr>
          <w:rFonts w:hint="eastAsia" w:ascii="Times New Roman" w:hAnsi="Times New Roman" w:eastAsia="方正仿宋_GBK" w:cs="Times New Roman"/>
          <w:b w:val="0"/>
          <w:bCs w:val="0"/>
          <w:kern w:val="2"/>
          <w:sz w:val="32"/>
          <w:szCs w:val="28"/>
          <w:u w:val="none"/>
          <w:lang w:val="en-US" w:eastAsia="zh-CN" w:bidi="ar-SA"/>
        </w:rPr>
      </w:pPr>
      <w:r>
        <w:rPr>
          <w:rFonts w:hint="default" w:ascii="Times New Roman" w:hAnsi="Times New Roman" w:eastAsia="方正仿宋_GBK" w:cs="Times New Roman"/>
          <w:b w:val="0"/>
          <w:bCs w:val="0"/>
          <w:kern w:val="2"/>
          <w:sz w:val="32"/>
          <w:szCs w:val="28"/>
          <w:u w:val="none"/>
          <w:lang w:val="en-US" w:eastAsia="zh-CN" w:bidi="ar-SA"/>
        </w:rPr>
        <w:t>2.具有履行合同所必需的设施设备、专业技术能力和固定的生产经营、服务场地</w:t>
      </w:r>
      <w:r>
        <w:rPr>
          <w:rFonts w:hint="eastAsia" w:ascii="Times New Roman" w:hAnsi="Times New Roman" w:eastAsia="方正仿宋_GBK" w:cs="Times New Roman"/>
          <w:b w:val="0"/>
          <w:bCs w:val="0"/>
          <w:kern w:val="2"/>
          <w:sz w:val="32"/>
          <w:szCs w:val="28"/>
          <w:u w:val="none"/>
          <w:lang w:val="en-US" w:eastAsia="zh-CN" w:bidi="ar-SA"/>
        </w:rPr>
        <w:t xml:space="preserve">。    </w:t>
      </w:r>
    </w:p>
    <w:p>
      <w:pPr>
        <w:tabs>
          <w:tab w:val="left" w:pos="0"/>
          <w:tab w:val="left" w:pos="180"/>
          <w:tab w:val="left" w:pos="900"/>
          <w:tab w:val="left" w:pos="1080"/>
        </w:tabs>
        <w:overflowPunct w:val="0"/>
        <w:spacing w:line="597" w:lineRule="exact"/>
        <w:ind w:firstLine="640" w:firstLineChars="200"/>
        <w:rPr>
          <w:rFonts w:hint="default" w:ascii="Times New Roman" w:hAnsi="Times New Roman" w:eastAsia="方正仿宋_GBK" w:cs="Times New Roman"/>
          <w:b w:val="0"/>
          <w:bCs w:val="0"/>
          <w:kern w:val="2"/>
          <w:sz w:val="32"/>
          <w:szCs w:val="28"/>
          <w:u w:val="none"/>
          <w:lang w:val="zh-CN" w:eastAsia="zh-CN" w:bidi="ar-SA"/>
        </w:rPr>
      </w:pPr>
      <w:r>
        <w:rPr>
          <w:rFonts w:hint="eastAsia" w:ascii="Times New Roman" w:hAnsi="Times New Roman" w:eastAsia="方正仿宋_GBK" w:cs="Times New Roman"/>
          <w:b w:val="0"/>
          <w:bCs w:val="0"/>
          <w:kern w:val="2"/>
          <w:sz w:val="32"/>
          <w:szCs w:val="28"/>
          <w:u w:val="none"/>
          <w:lang w:val="en-US" w:eastAsia="zh-CN" w:bidi="ar-SA"/>
        </w:rPr>
        <w:t>3</w:t>
      </w:r>
      <w:r>
        <w:rPr>
          <w:rFonts w:hint="default" w:ascii="Times New Roman" w:hAnsi="Times New Roman" w:eastAsia="方正仿宋_GBK" w:cs="Times New Roman"/>
          <w:b w:val="0"/>
          <w:bCs w:val="0"/>
          <w:kern w:val="2"/>
          <w:sz w:val="32"/>
          <w:szCs w:val="28"/>
          <w:u w:val="none"/>
          <w:lang w:val="en-US" w:eastAsia="zh-CN" w:bidi="ar-SA"/>
        </w:rPr>
        <w:t>.</w:t>
      </w:r>
      <w:r>
        <w:rPr>
          <w:rFonts w:hint="default" w:ascii="Times New Roman" w:hAnsi="Times New Roman" w:eastAsia="方正仿宋_GBK" w:cs="Times New Roman"/>
          <w:b w:val="0"/>
          <w:bCs w:val="0"/>
          <w:kern w:val="2"/>
          <w:sz w:val="32"/>
          <w:szCs w:val="28"/>
          <w:u w:val="none"/>
          <w:lang w:val="zh-CN" w:eastAsia="zh-CN" w:bidi="ar-SA"/>
        </w:rPr>
        <w:t>提供20</w:t>
      </w:r>
      <w:r>
        <w:rPr>
          <w:rFonts w:hint="default" w:ascii="Times New Roman" w:hAnsi="Times New Roman" w:eastAsia="方正仿宋_GBK" w:cs="Times New Roman"/>
          <w:b w:val="0"/>
          <w:bCs w:val="0"/>
          <w:kern w:val="2"/>
          <w:sz w:val="32"/>
          <w:szCs w:val="28"/>
          <w:u w:val="none"/>
          <w:lang w:val="en-US" w:eastAsia="zh-CN" w:bidi="ar-SA"/>
        </w:rPr>
        <w:t>2</w:t>
      </w:r>
      <w:r>
        <w:rPr>
          <w:rFonts w:hint="eastAsia" w:ascii="Times New Roman" w:hAnsi="Times New Roman" w:eastAsia="方正仿宋_GBK" w:cs="Times New Roman"/>
          <w:b w:val="0"/>
          <w:bCs w:val="0"/>
          <w:kern w:val="2"/>
          <w:sz w:val="32"/>
          <w:szCs w:val="28"/>
          <w:u w:val="none"/>
          <w:lang w:val="en-US" w:eastAsia="zh-CN" w:bidi="ar-SA"/>
        </w:rPr>
        <w:t>6</w:t>
      </w:r>
      <w:r>
        <w:rPr>
          <w:rFonts w:hint="default" w:ascii="Times New Roman" w:hAnsi="Times New Roman" w:eastAsia="方正仿宋_GBK" w:cs="Times New Roman"/>
          <w:b w:val="0"/>
          <w:bCs w:val="0"/>
          <w:kern w:val="2"/>
          <w:sz w:val="32"/>
          <w:szCs w:val="28"/>
          <w:u w:val="none"/>
          <w:lang w:val="zh-CN" w:eastAsia="zh-CN" w:bidi="ar-SA"/>
        </w:rPr>
        <w:t>年以来（任意</w:t>
      </w:r>
      <w:r>
        <w:rPr>
          <w:rFonts w:hint="default" w:ascii="Times New Roman" w:hAnsi="Times New Roman" w:eastAsia="方正仿宋_GBK" w:cs="Times New Roman"/>
          <w:b w:val="0"/>
          <w:bCs w:val="0"/>
          <w:kern w:val="2"/>
          <w:sz w:val="32"/>
          <w:szCs w:val="28"/>
          <w:u w:val="none"/>
          <w:lang w:val="en-US" w:eastAsia="zh-CN" w:bidi="ar-SA"/>
        </w:rPr>
        <w:t>3</w:t>
      </w:r>
      <w:r>
        <w:rPr>
          <w:rFonts w:hint="default" w:ascii="Times New Roman" w:hAnsi="Times New Roman" w:eastAsia="方正仿宋_GBK" w:cs="Times New Roman"/>
          <w:b w:val="0"/>
          <w:bCs w:val="0"/>
          <w:kern w:val="2"/>
          <w:sz w:val="32"/>
          <w:szCs w:val="28"/>
          <w:u w:val="none"/>
          <w:lang w:val="zh-CN" w:eastAsia="zh-CN" w:bidi="ar-SA"/>
        </w:rPr>
        <w:t>个月）社会保障资金缴纳</w:t>
      </w:r>
      <w:r>
        <w:rPr>
          <w:rFonts w:hint="default" w:ascii="Times New Roman" w:hAnsi="Times New Roman" w:eastAsia="方正仿宋_GBK" w:cs="Times New Roman"/>
          <w:b w:val="0"/>
          <w:bCs w:val="0"/>
          <w:kern w:val="2"/>
          <w:sz w:val="32"/>
          <w:szCs w:val="28"/>
          <w:u w:val="none"/>
          <w:lang w:val="en-US" w:eastAsia="zh-CN" w:bidi="ar-SA"/>
        </w:rPr>
        <w:t>及纳税</w:t>
      </w:r>
      <w:r>
        <w:rPr>
          <w:rFonts w:hint="default" w:ascii="Times New Roman" w:hAnsi="Times New Roman" w:eastAsia="方正仿宋_GBK" w:cs="Times New Roman"/>
          <w:b w:val="0"/>
          <w:bCs w:val="0"/>
          <w:kern w:val="2"/>
          <w:sz w:val="32"/>
          <w:szCs w:val="28"/>
          <w:u w:val="none"/>
          <w:lang w:val="zh-CN" w:eastAsia="zh-CN" w:bidi="ar-SA"/>
        </w:rPr>
        <w:t>的相关证明材料复印件。</w:t>
      </w:r>
    </w:p>
    <w:p>
      <w:pPr>
        <w:tabs>
          <w:tab w:val="left" w:pos="0"/>
          <w:tab w:val="left" w:pos="180"/>
          <w:tab w:val="left" w:pos="900"/>
          <w:tab w:val="left" w:pos="1080"/>
        </w:tabs>
        <w:overflowPunct w:val="0"/>
        <w:spacing w:line="597" w:lineRule="exact"/>
        <w:ind w:firstLine="640" w:firstLineChars="200"/>
        <w:rPr>
          <w:rFonts w:hint="default" w:ascii="Times New Roman" w:hAnsi="Times New Roman" w:eastAsia="方正小标宋简体" w:cs="Times New Roman"/>
          <w:b w:val="0"/>
          <w:bCs w:val="0"/>
          <w:sz w:val="36"/>
          <w:szCs w:val="36"/>
        </w:rPr>
      </w:pPr>
      <w:r>
        <w:rPr>
          <w:rFonts w:hint="eastAsia" w:ascii="Times New Roman" w:hAnsi="Times New Roman" w:eastAsia="方正仿宋_GBK" w:cs="Times New Roman"/>
          <w:b w:val="0"/>
          <w:bCs w:val="0"/>
          <w:kern w:val="2"/>
          <w:sz w:val="32"/>
          <w:szCs w:val="28"/>
          <w:u w:val="none"/>
          <w:lang w:val="en-US" w:eastAsia="zh-CN" w:bidi="ar-SA"/>
        </w:rPr>
        <w:t>4</w:t>
      </w:r>
      <w:r>
        <w:rPr>
          <w:rFonts w:hint="default" w:ascii="Times New Roman" w:hAnsi="Times New Roman" w:eastAsia="方正仿宋_GBK" w:cs="Times New Roman"/>
          <w:b w:val="0"/>
          <w:bCs w:val="0"/>
          <w:kern w:val="2"/>
          <w:sz w:val="32"/>
          <w:szCs w:val="28"/>
          <w:u w:val="none"/>
          <w:lang w:val="en-US" w:eastAsia="zh-CN" w:bidi="ar-SA"/>
        </w:rPr>
        <w:t>.提供“信用中国”网站、“中国政府采购网”网站相关信用记录截图。</w:t>
      </w:r>
    </w:p>
    <w:p>
      <w:pPr>
        <w:widowControl/>
        <w:jc w:val="center"/>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36"/>
          <w:szCs w:val="36"/>
        </w:rPr>
        <w:br w:type="page"/>
      </w:r>
      <w:r>
        <w:rPr>
          <w:rFonts w:hint="default" w:ascii="Times New Roman" w:hAnsi="Times New Roman" w:eastAsia="方正小标宋简体" w:cs="Times New Roman"/>
          <w:b w:val="0"/>
          <w:bCs w:val="0"/>
          <w:sz w:val="44"/>
          <w:szCs w:val="44"/>
          <w:lang w:val="en-US" w:eastAsia="zh-CN"/>
        </w:rPr>
        <w:t>四、承诺书</w:t>
      </w:r>
    </w:p>
    <w:p>
      <w:pPr>
        <w:keepNext w:val="0"/>
        <w:keepLines w:val="0"/>
        <w:pageBreakBefore w:val="0"/>
        <w:kinsoku/>
        <w:wordWrap/>
        <w:overflowPunct/>
        <w:topLinePunct w:val="0"/>
        <w:autoSpaceDE/>
        <w:autoSpaceDN/>
        <w:bidi w:val="0"/>
        <w:adjustRightInd/>
        <w:snapToGrid/>
        <w:spacing w:line="490" w:lineRule="exact"/>
        <w:textAlignment w:val="auto"/>
        <w:rPr>
          <w:rFonts w:hint="default" w:ascii="Times New Roman" w:hAnsi="Times New Roman" w:eastAsia="方正仿宋_GBK" w:cs="Times New Roman"/>
          <w:b w:val="0"/>
          <w:bCs w:val="0"/>
          <w:sz w:val="28"/>
          <w:szCs w:val="28"/>
          <w:u w:val="single"/>
        </w:rPr>
      </w:pPr>
      <w:r>
        <w:rPr>
          <w:rFonts w:hint="eastAsia" w:ascii="Times New Roman" w:hAnsi="Times New Roman" w:eastAsia="方正仿宋_GBK" w:cs="Times New Roman"/>
          <w:b w:val="0"/>
          <w:bCs w:val="0"/>
          <w:sz w:val="28"/>
          <w:szCs w:val="28"/>
          <w:u w:val="none"/>
          <w:lang w:val="en-US" w:eastAsia="zh-CN"/>
        </w:rPr>
        <w:t>成都市青羊区公园城市建设和城市更新局</w:t>
      </w:r>
      <w:r>
        <w:rPr>
          <w:rFonts w:hint="default" w:ascii="Times New Roman" w:hAnsi="Times New Roman" w:eastAsia="方正仿宋_GBK" w:cs="Times New Roman"/>
          <w:b w:val="0"/>
          <w:bCs w:val="0"/>
          <w:sz w:val="28"/>
          <w:szCs w:val="28"/>
        </w:rPr>
        <w:t>：</w:t>
      </w:r>
    </w:p>
    <w:p>
      <w:pPr>
        <w:keepNext w:val="0"/>
        <w:keepLines w:val="0"/>
        <w:pageBreakBefore w:val="0"/>
        <w:kinsoku/>
        <w:wordWrap/>
        <w:overflowPunct/>
        <w:topLinePunct w:val="0"/>
        <w:autoSpaceDE/>
        <w:autoSpaceDN/>
        <w:bidi w:val="0"/>
        <w:adjustRightInd/>
        <w:snapToGrid/>
        <w:spacing w:line="490" w:lineRule="exact"/>
        <w:ind w:firstLine="560" w:firstLineChars="200"/>
        <w:jc w:val="left"/>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我方</w:t>
      </w:r>
      <w:r>
        <w:rPr>
          <w:rFonts w:hint="default" w:ascii="Times New Roman" w:hAnsi="Times New Roman" w:eastAsia="方正仿宋_GBK" w:cs="Times New Roman"/>
          <w:b w:val="0"/>
          <w:bCs w:val="0"/>
          <w:sz w:val="28"/>
          <w:szCs w:val="28"/>
          <w:u w:val="single"/>
        </w:rPr>
        <w:t xml:space="preserve"> </w:t>
      </w:r>
      <w:r>
        <w:rPr>
          <w:rFonts w:hint="default" w:ascii="Times New Roman" w:hAnsi="Times New Roman" w:eastAsia="方正仿宋_GBK" w:cs="Times New Roman"/>
          <w:b w:val="0"/>
          <w:bCs w:val="0"/>
          <w:sz w:val="28"/>
          <w:szCs w:val="28"/>
          <w:u w:val="single"/>
          <w:lang w:val="en-US" w:eastAsia="zh-CN"/>
        </w:rPr>
        <w:t xml:space="preserve">                         </w:t>
      </w:r>
      <w:r>
        <w:rPr>
          <w:rFonts w:hint="default" w:ascii="Times New Roman" w:hAnsi="Times New Roman" w:eastAsia="方正仿宋_GBK" w:cs="Times New Roman"/>
          <w:b w:val="0"/>
          <w:bCs w:val="0"/>
          <w:sz w:val="28"/>
          <w:szCs w:val="28"/>
        </w:rPr>
        <w:t>参加</w:t>
      </w:r>
      <w:r>
        <w:rPr>
          <w:rFonts w:hint="default" w:ascii="Times New Roman" w:hAnsi="Times New Roman" w:eastAsia="方正仿宋_GBK" w:cs="Times New Roman"/>
          <w:b w:val="0"/>
          <w:bCs w:val="0"/>
          <w:sz w:val="28"/>
          <w:szCs w:val="28"/>
          <w:highlight w:val="none"/>
        </w:rPr>
        <w:t>贵方组织</w:t>
      </w:r>
      <w:r>
        <w:rPr>
          <w:rFonts w:hint="default" w:ascii="Times New Roman" w:hAnsi="Times New Roman" w:eastAsia="方正仿宋_GBK" w:cs="Times New Roman"/>
          <w:b w:val="0"/>
          <w:bCs w:val="0"/>
          <w:sz w:val="28"/>
          <w:szCs w:val="28"/>
        </w:rPr>
        <w:t>的</w:t>
      </w:r>
      <w:r>
        <w:rPr>
          <w:rFonts w:hint="default" w:ascii="Times New Roman" w:hAnsi="Times New Roman" w:eastAsia="方正仿宋_GBK" w:cs="Times New Roman"/>
          <w:b w:val="0"/>
          <w:bCs w:val="0"/>
          <w:sz w:val="28"/>
          <w:szCs w:val="28"/>
          <w:u w:val="single"/>
        </w:rPr>
        <w:t>青羊区</w:t>
      </w:r>
      <w:r>
        <w:rPr>
          <w:rFonts w:hint="eastAsia" w:ascii="Times New Roman" w:hAnsi="Times New Roman" w:eastAsia="方正仿宋_GBK" w:cs="Times New Roman"/>
          <w:b w:val="0"/>
          <w:bCs w:val="0"/>
          <w:sz w:val="28"/>
          <w:szCs w:val="28"/>
          <w:u w:val="single"/>
          <w:lang w:val="en-US" w:eastAsia="zh-CN"/>
        </w:rPr>
        <w:t>道路绿化防护设施采购</w:t>
      </w:r>
      <w:r>
        <w:rPr>
          <w:rFonts w:hint="default" w:ascii="Times New Roman" w:hAnsi="Times New Roman" w:eastAsia="方正仿宋_GBK" w:cs="Times New Roman"/>
          <w:b w:val="0"/>
          <w:bCs w:val="0"/>
          <w:sz w:val="28"/>
          <w:szCs w:val="28"/>
          <w:u w:val="single"/>
        </w:rPr>
        <w:t>项目</w:t>
      </w:r>
      <w:r>
        <w:rPr>
          <w:rFonts w:hint="default" w:ascii="Times New Roman" w:hAnsi="Times New Roman" w:eastAsia="方正仿宋_GBK" w:cs="Times New Roman"/>
          <w:b w:val="0"/>
          <w:bCs w:val="0"/>
          <w:sz w:val="28"/>
          <w:szCs w:val="28"/>
          <w:highlight w:val="none"/>
        </w:rPr>
        <w:t>报</w:t>
      </w:r>
      <w:r>
        <w:rPr>
          <w:rFonts w:hint="default" w:ascii="Times New Roman" w:hAnsi="Times New Roman" w:eastAsia="方正仿宋_GBK" w:cs="Times New Roman"/>
          <w:b w:val="0"/>
          <w:bCs w:val="0"/>
          <w:sz w:val="28"/>
          <w:szCs w:val="28"/>
        </w:rPr>
        <w:t>价活动，我方承诺如下：</w:t>
      </w:r>
    </w:p>
    <w:p>
      <w:pPr>
        <w:keepNext w:val="0"/>
        <w:keepLines w:val="0"/>
        <w:pageBreakBefore w:val="0"/>
        <w:kinsoku/>
        <w:wordWrap/>
        <w:overflowPunct/>
        <w:topLinePunct w:val="0"/>
        <w:autoSpaceDE/>
        <w:autoSpaceDN/>
        <w:bidi w:val="0"/>
        <w:adjustRightInd/>
        <w:snapToGrid/>
        <w:spacing w:line="490" w:lineRule="exact"/>
        <w:ind w:firstLine="560" w:firstLineChars="200"/>
        <w:jc w:val="left"/>
        <w:textAlignment w:val="auto"/>
        <w:rPr>
          <w:rFonts w:hint="eastAsia" w:ascii="Times New Roman" w:hAnsi="Times New Roman" w:eastAsia="方正仿宋_GBK" w:cs="Times New Roman"/>
          <w:b w:val="0"/>
          <w:bCs w:val="0"/>
          <w:sz w:val="28"/>
          <w:szCs w:val="28"/>
          <w:lang w:val="en-US" w:eastAsia="zh-CN"/>
        </w:rPr>
      </w:pPr>
      <w:bookmarkStart w:id="0" w:name="_Toc984"/>
      <w:bookmarkStart w:id="1" w:name="_Toc30158"/>
      <w:bookmarkStart w:id="2" w:name="_Toc19118"/>
      <w:bookmarkStart w:id="3" w:name="_Toc1537"/>
      <w:bookmarkStart w:id="4" w:name="_Toc20338"/>
      <w:bookmarkStart w:id="5" w:name="_Toc27167"/>
      <w:bookmarkStart w:id="6" w:name="_Toc27892"/>
      <w:bookmarkStart w:id="7" w:name="_Toc9142"/>
      <w:bookmarkStart w:id="8" w:name="_Toc9076"/>
      <w:bookmarkStart w:id="9" w:name="_Toc29304"/>
      <w:bookmarkStart w:id="10" w:name="_Toc14504"/>
      <w:bookmarkStart w:id="11" w:name="_Toc21213"/>
      <w:r>
        <w:rPr>
          <w:rFonts w:hint="eastAsia" w:ascii="Times New Roman" w:hAnsi="Times New Roman" w:eastAsia="方正仿宋_GBK" w:cs="Times New Roman"/>
          <w:b w:val="0"/>
          <w:bCs w:val="0"/>
          <w:sz w:val="28"/>
          <w:szCs w:val="28"/>
          <w:lang w:val="en-US" w:eastAsia="zh-CN"/>
        </w:rPr>
        <w:t xml:space="preserve">1.具有独立承担民事责任的能力； </w:t>
      </w:r>
      <w:r>
        <w:rPr>
          <w:rFonts w:hint="eastAsia" w:ascii="Times New Roman" w:hAnsi="Times New Roman" w:eastAsia="方正仿宋_GBK" w:cs="Times New Roman"/>
          <w:b w:val="0"/>
          <w:bCs w:val="0"/>
          <w:sz w:val="28"/>
          <w:szCs w:val="28"/>
          <w:lang w:val="en-US" w:eastAsia="zh-CN"/>
        </w:rPr>
        <w:br w:type="textWrapping"/>
      </w:r>
      <w:r>
        <w:rPr>
          <w:rFonts w:hint="eastAsia" w:ascii="Times New Roman" w:hAnsi="Times New Roman" w:eastAsia="方正仿宋_GBK" w:cs="Times New Roman"/>
          <w:b w:val="0"/>
          <w:bCs w:val="0"/>
          <w:sz w:val="28"/>
          <w:szCs w:val="28"/>
          <w:lang w:val="en-US" w:eastAsia="zh-CN"/>
        </w:rPr>
        <w:t xml:space="preserve">　　2.具有良好的商业信誉和健全的财务会计制度； </w:t>
      </w:r>
      <w:r>
        <w:rPr>
          <w:rFonts w:hint="eastAsia" w:ascii="Times New Roman" w:hAnsi="Times New Roman" w:eastAsia="方正仿宋_GBK" w:cs="Times New Roman"/>
          <w:b w:val="0"/>
          <w:bCs w:val="0"/>
          <w:sz w:val="28"/>
          <w:szCs w:val="28"/>
          <w:lang w:val="en-US" w:eastAsia="zh-CN"/>
        </w:rPr>
        <w:br w:type="textWrapping"/>
      </w:r>
      <w:r>
        <w:rPr>
          <w:rFonts w:hint="eastAsia" w:ascii="Times New Roman" w:hAnsi="Times New Roman" w:eastAsia="方正仿宋_GBK" w:cs="Times New Roman"/>
          <w:b w:val="0"/>
          <w:bCs w:val="0"/>
          <w:sz w:val="28"/>
          <w:szCs w:val="28"/>
          <w:lang w:val="en-US" w:eastAsia="zh-CN"/>
        </w:rPr>
        <w:t>　　3.</w:t>
      </w:r>
      <w:r>
        <w:rPr>
          <w:rFonts w:hint="default" w:ascii="Times New Roman" w:hAnsi="Times New Roman" w:eastAsia="方正仿宋_GBK" w:cs="Times New Roman"/>
          <w:b w:val="0"/>
          <w:bCs w:val="0"/>
          <w:sz w:val="28"/>
          <w:szCs w:val="28"/>
          <w:lang w:val="en-US" w:eastAsia="zh-CN"/>
        </w:rPr>
        <w:t>具有履行合同所必需的设施设备、专业技术能力和固定的生产经营、服务场地</w:t>
      </w:r>
      <w:r>
        <w:rPr>
          <w:rFonts w:hint="eastAsia" w:ascii="Times New Roman" w:hAnsi="Times New Roman" w:eastAsia="方正仿宋_GBK" w:cs="Times New Roman"/>
          <w:b w:val="0"/>
          <w:bCs w:val="0"/>
          <w:sz w:val="28"/>
          <w:szCs w:val="28"/>
          <w:lang w:val="en-US" w:eastAsia="zh-CN"/>
        </w:rPr>
        <w:t xml:space="preserve">； </w:t>
      </w:r>
      <w:r>
        <w:rPr>
          <w:rFonts w:hint="eastAsia" w:ascii="Times New Roman" w:hAnsi="Times New Roman" w:eastAsia="方正仿宋_GBK" w:cs="Times New Roman"/>
          <w:b w:val="0"/>
          <w:bCs w:val="0"/>
          <w:sz w:val="28"/>
          <w:szCs w:val="28"/>
          <w:lang w:val="en-US" w:eastAsia="zh-CN"/>
        </w:rPr>
        <w:br w:type="textWrapping"/>
      </w:r>
      <w:r>
        <w:rPr>
          <w:rFonts w:hint="eastAsia" w:ascii="Times New Roman" w:hAnsi="Times New Roman" w:eastAsia="方正仿宋_GBK" w:cs="Times New Roman"/>
          <w:b w:val="0"/>
          <w:bCs w:val="0"/>
          <w:sz w:val="28"/>
          <w:szCs w:val="28"/>
          <w:lang w:val="en-US" w:eastAsia="zh-CN"/>
        </w:rPr>
        <w:t xml:space="preserve">　　4.有依法缴纳税收和社会保障资金的良好记录； </w:t>
      </w:r>
      <w:r>
        <w:rPr>
          <w:rFonts w:hint="eastAsia" w:ascii="Times New Roman" w:hAnsi="Times New Roman" w:eastAsia="方正仿宋_GBK" w:cs="Times New Roman"/>
          <w:b w:val="0"/>
          <w:bCs w:val="0"/>
          <w:sz w:val="28"/>
          <w:szCs w:val="28"/>
          <w:lang w:val="en-US" w:eastAsia="zh-CN"/>
        </w:rPr>
        <w:br w:type="textWrapping"/>
      </w:r>
      <w:r>
        <w:rPr>
          <w:rFonts w:hint="eastAsia" w:ascii="Times New Roman" w:hAnsi="Times New Roman" w:eastAsia="方正仿宋_GBK" w:cs="Times New Roman"/>
          <w:b w:val="0"/>
          <w:bCs w:val="0"/>
          <w:sz w:val="28"/>
          <w:szCs w:val="28"/>
          <w:lang w:val="en-US" w:eastAsia="zh-CN"/>
        </w:rPr>
        <w:t>　　5.参加政府采购活动前三年内，在经营活动中没有重大违法记录；</w:t>
      </w:r>
      <w:bookmarkEnd w:id="0"/>
      <w:bookmarkEnd w:id="1"/>
      <w:bookmarkEnd w:id="2"/>
      <w:bookmarkEnd w:id="3"/>
      <w:bookmarkEnd w:id="4"/>
      <w:bookmarkEnd w:id="5"/>
      <w:bookmarkEnd w:id="6"/>
      <w:bookmarkEnd w:id="7"/>
      <w:bookmarkEnd w:id="8"/>
      <w:bookmarkEnd w:id="9"/>
      <w:bookmarkEnd w:id="10"/>
      <w:bookmarkEnd w:id="11"/>
    </w:p>
    <w:p>
      <w:pPr>
        <w:keepNext w:val="0"/>
        <w:keepLines w:val="0"/>
        <w:pageBreakBefore w:val="0"/>
        <w:kinsoku/>
        <w:wordWrap/>
        <w:overflowPunct/>
        <w:topLinePunct w:val="0"/>
        <w:autoSpaceDE/>
        <w:autoSpaceDN/>
        <w:bidi w:val="0"/>
        <w:adjustRightInd/>
        <w:snapToGrid/>
        <w:spacing w:line="490" w:lineRule="exact"/>
        <w:ind w:firstLine="560" w:firstLineChars="200"/>
        <w:jc w:val="left"/>
        <w:textAlignment w:val="auto"/>
        <w:rPr>
          <w:rFonts w:hint="eastAsia" w:ascii="Times New Roman" w:hAnsi="Times New Roman" w:eastAsia="方正仿宋_GBK" w:cs="Times New Roman"/>
          <w:b w:val="0"/>
          <w:bCs w:val="0"/>
          <w:sz w:val="28"/>
          <w:szCs w:val="28"/>
          <w:lang w:val="en-US" w:eastAsia="zh-CN"/>
        </w:rPr>
      </w:pPr>
      <w:bookmarkStart w:id="12" w:name="_Toc27741"/>
      <w:bookmarkStart w:id="13" w:name="_Toc8596"/>
      <w:bookmarkStart w:id="14" w:name="_Toc1712"/>
      <w:bookmarkStart w:id="15" w:name="_Toc28355"/>
      <w:bookmarkStart w:id="16" w:name="_Toc9879"/>
      <w:bookmarkStart w:id="17" w:name="_Toc32047"/>
      <w:bookmarkStart w:id="18" w:name="_Toc11566"/>
      <w:bookmarkStart w:id="19" w:name="_Toc27044"/>
      <w:bookmarkStart w:id="20" w:name="_Toc5433"/>
      <w:bookmarkStart w:id="21" w:name="_Toc13877"/>
      <w:bookmarkStart w:id="22" w:name="_Toc15590"/>
      <w:bookmarkStart w:id="23" w:name="_Toc27871"/>
      <w:r>
        <w:rPr>
          <w:rFonts w:hint="eastAsia" w:ascii="Times New Roman" w:hAnsi="Times New Roman" w:eastAsia="方正仿宋_GBK" w:cs="Times New Roman"/>
          <w:b w:val="0"/>
          <w:bCs w:val="0"/>
          <w:sz w:val="28"/>
          <w:szCs w:val="28"/>
          <w:lang w:val="en-US" w:eastAsia="zh-CN"/>
        </w:rPr>
        <w:t>6.法律、行政法规规定的其他条件</w:t>
      </w:r>
      <w:bookmarkEnd w:id="12"/>
      <w:bookmarkEnd w:id="13"/>
      <w:r>
        <w:rPr>
          <w:rFonts w:hint="eastAsia" w:ascii="Times New Roman" w:hAnsi="Times New Roman" w:eastAsia="方正仿宋_GBK" w:cs="Times New Roman"/>
          <w:b w:val="0"/>
          <w:bCs w:val="0"/>
          <w:sz w:val="28"/>
          <w:szCs w:val="28"/>
          <w:lang w:val="en-US" w:eastAsia="zh-CN"/>
        </w:rPr>
        <w:t>；</w:t>
      </w:r>
      <w:bookmarkEnd w:id="14"/>
      <w:bookmarkEnd w:id="15"/>
      <w:bookmarkEnd w:id="16"/>
      <w:bookmarkEnd w:id="17"/>
      <w:bookmarkEnd w:id="18"/>
      <w:bookmarkEnd w:id="19"/>
      <w:bookmarkEnd w:id="20"/>
    </w:p>
    <w:p>
      <w:pPr>
        <w:keepNext w:val="0"/>
        <w:keepLines w:val="0"/>
        <w:pageBreakBefore w:val="0"/>
        <w:kinsoku/>
        <w:wordWrap/>
        <w:overflowPunct/>
        <w:topLinePunct w:val="0"/>
        <w:autoSpaceDE/>
        <w:autoSpaceDN/>
        <w:bidi w:val="0"/>
        <w:adjustRightInd/>
        <w:snapToGrid/>
        <w:spacing w:line="490" w:lineRule="exact"/>
        <w:ind w:firstLine="560" w:firstLineChars="200"/>
        <w:jc w:val="left"/>
        <w:textAlignment w:val="auto"/>
        <w:rPr>
          <w:rFonts w:hint="eastAsia" w:ascii="Times New Roman" w:hAnsi="Times New Roman" w:eastAsia="方正仿宋_GBK" w:cs="Times New Roman"/>
          <w:b w:val="0"/>
          <w:bCs w:val="0"/>
          <w:sz w:val="28"/>
          <w:szCs w:val="28"/>
          <w:lang w:val="en-US" w:eastAsia="zh-CN"/>
        </w:rPr>
      </w:pPr>
      <w:bookmarkStart w:id="24" w:name="_Toc17649"/>
      <w:bookmarkStart w:id="25" w:name="_Toc17753"/>
      <w:bookmarkStart w:id="26" w:name="_Toc13294"/>
      <w:bookmarkStart w:id="27" w:name="_Toc9107"/>
      <w:bookmarkStart w:id="28" w:name="_Toc12112"/>
      <w:bookmarkStart w:id="29" w:name="_Toc6527"/>
      <w:bookmarkStart w:id="30" w:name="_Toc27242"/>
      <w:r>
        <w:rPr>
          <w:rFonts w:hint="eastAsia" w:ascii="Times New Roman" w:hAnsi="Times New Roman" w:eastAsia="方正仿宋_GBK" w:cs="Times New Roman"/>
          <w:b w:val="0"/>
          <w:bCs w:val="0"/>
          <w:sz w:val="28"/>
          <w:szCs w:val="28"/>
          <w:lang w:val="en-US" w:eastAsia="zh-CN"/>
        </w:rPr>
        <w:t>7.采购人根据采购项目提出的特殊条件。</w:t>
      </w:r>
      <w:bookmarkEnd w:id="21"/>
      <w:bookmarkEnd w:id="22"/>
      <w:bookmarkEnd w:id="23"/>
      <w:bookmarkEnd w:id="24"/>
      <w:bookmarkEnd w:id="25"/>
      <w:bookmarkEnd w:id="26"/>
      <w:bookmarkEnd w:id="27"/>
      <w:bookmarkEnd w:id="28"/>
      <w:bookmarkEnd w:id="29"/>
      <w:bookmarkEnd w:id="30"/>
    </w:p>
    <w:p>
      <w:pPr>
        <w:pStyle w:val="2"/>
        <w:keepNext w:val="0"/>
        <w:keepLines w:val="0"/>
        <w:pageBreakBefore w:val="0"/>
        <w:kinsoku/>
        <w:wordWrap/>
        <w:overflowPunct/>
        <w:topLinePunct w:val="0"/>
        <w:autoSpaceDE/>
        <w:autoSpaceDN/>
        <w:bidi w:val="0"/>
        <w:adjustRightInd/>
        <w:snapToGrid/>
        <w:spacing w:before="0" w:after="0" w:line="490" w:lineRule="exact"/>
        <w:ind w:firstLine="560" w:firstLineChars="200"/>
        <w:textAlignment w:val="auto"/>
        <w:rPr>
          <w:rFonts w:hint="eastAsia" w:ascii="Times New Roman" w:hAnsi="Times New Roman" w:eastAsia="方正仿宋_GBK" w:cs="Times New Roman"/>
          <w:b w:val="0"/>
          <w:bCs w:val="0"/>
          <w:sz w:val="28"/>
          <w:szCs w:val="28"/>
          <w:lang w:val="en-US" w:eastAsia="zh-CN"/>
        </w:rPr>
      </w:pPr>
      <w:r>
        <w:rPr>
          <w:rFonts w:hint="eastAsia" w:ascii="Times New Roman" w:hAnsi="Times New Roman" w:eastAsia="方正仿宋_GBK" w:cs="Times New Roman"/>
          <w:b w:val="0"/>
          <w:bCs w:val="0"/>
          <w:sz w:val="28"/>
          <w:szCs w:val="28"/>
          <w:lang w:val="en-US" w:eastAsia="zh-CN"/>
        </w:rPr>
        <w:t>8.</w:t>
      </w:r>
      <w:r>
        <w:rPr>
          <w:rFonts w:hint="eastAsia" w:ascii="Times New Roman" w:hAnsi="Times New Roman" w:eastAsia="方正仿宋_GBK" w:cs="Times New Roman"/>
          <w:b w:val="0"/>
          <w:bCs w:val="0"/>
          <w:color w:val="auto"/>
          <w:kern w:val="2"/>
          <w:sz w:val="28"/>
          <w:szCs w:val="28"/>
          <w:lang w:val="en-US" w:eastAsia="zh-CN" w:bidi="ar-SA"/>
        </w:rPr>
        <w:t>在询价公告发布之日前，未被列入“</w:t>
      </w:r>
      <w:r>
        <w:rPr>
          <w:rFonts w:hint="eastAsia" w:ascii="Times New Roman" w:hAnsi="Times New Roman" w:eastAsia="方正仿宋_GBK" w:cs="Times New Roman"/>
          <w:b w:val="0"/>
          <w:bCs w:val="0"/>
          <w:color w:val="auto"/>
          <w:kern w:val="2"/>
          <w:sz w:val="28"/>
          <w:szCs w:val="28"/>
          <w:lang w:val="en-US" w:eastAsia="zh-CN" w:bidi="ar-SA"/>
        </w:rPr>
        <w:fldChar w:fldCharType="begin"/>
      </w:r>
      <w:r>
        <w:rPr>
          <w:rFonts w:hint="eastAsia" w:ascii="Times New Roman" w:hAnsi="Times New Roman" w:eastAsia="方正仿宋_GBK" w:cs="Times New Roman"/>
          <w:b w:val="0"/>
          <w:bCs w:val="0"/>
          <w:color w:val="auto"/>
          <w:kern w:val="2"/>
          <w:sz w:val="28"/>
          <w:szCs w:val="28"/>
          <w:lang w:val="en-US" w:eastAsia="zh-CN" w:bidi="ar-SA"/>
        </w:rPr>
        <w:instrText xml:space="preserve"> HYPERLINK \l _Toc25219 </w:instrText>
      </w:r>
      <w:r>
        <w:rPr>
          <w:rFonts w:hint="eastAsia" w:ascii="Times New Roman" w:hAnsi="Times New Roman" w:eastAsia="方正仿宋_GBK" w:cs="Times New Roman"/>
          <w:b w:val="0"/>
          <w:bCs w:val="0"/>
          <w:color w:val="auto"/>
          <w:kern w:val="2"/>
          <w:sz w:val="28"/>
          <w:szCs w:val="28"/>
          <w:lang w:val="en-US" w:eastAsia="zh-CN" w:bidi="ar-SA"/>
        </w:rPr>
        <w:fldChar w:fldCharType="separate"/>
      </w:r>
      <w:r>
        <w:rPr>
          <w:rFonts w:hint="eastAsia" w:ascii="Times New Roman" w:hAnsi="Times New Roman" w:eastAsia="方正仿宋_GBK" w:cs="Times New Roman"/>
          <w:b w:val="0"/>
          <w:bCs w:val="0"/>
          <w:color w:val="auto"/>
          <w:kern w:val="2"/>
          <w:sz w:val="28"/>
          <w:szCs w:val="28"/>
          <w:lang w:val="en-US" w:eastAsia="zh-CN" w:bidi="ar-SA"/>
        </w:rPr>
        <w:t>信用中国”网站（www.creditchina.gov.cn）、中国政府采购网（www.ccgp.gov.cn）中失信被执行人和重大税收违法案件当事人名单的供应商，未被列入政府采购严重违法失信行为记录名单中被财政部门禁止参加政府采购活动的供应商（处罚决定规定的时间和地域范围内）</w:t>
      </w:r>
      <w:r>
        <w:rPr>
          <w:rFonts w:hint="eastAsia" w:ascii="Times New Roman" w:hAnsi="Times New Roman" w:eastAsia="方正仿宋_GBK" w:cs="Times New Roman"/>
          <w:b w:val="0"/>
          <w:bCs w:val="0"/>
          <w:color w:val="auto"/>
          <w:kern w:val="2"/>
          <w:sz w:val="28"/>
          <w:szCs w:val="28"/>
          <w:lang w:val="en-US" w:eastAsia="zh-CN" w:bidi="ar-SA"/>
        </w:rPr>
        <w:fldChar w:fldCharType="end"/>
      </w:r>
      <w:r>
        <w:rPr>
          <w:rFonts w:hint="eastAsia" w:ascii="Times New Roman" w:hAnsi="Times New Roman" w:eastAsia="方正仿宋_GBK" w:cs="Times New Roman"/>
          <w:b w:val="0"/>
          <w:bCs w:val="0"/>
          <w:color w:val="auto"/>
          <w:kern w:val="2"/>
          <w:sz w:val="28"/>
          <w:szCs w:val="28"/>
          <w:lang w:val="en-US" w:eastAsia="zh-CN" w:bidi="ar-SA"/>
        </w:rPr>
        <w:t>。</w:t>
      </w:r>
    </w:p>
    <w:p>
      <w:pPr>
        <w:keepNext w:val="0"/>
        <w:keepLines w:val="0"/>
        <w:pageBreakBefore w:val="0"/>
        <w:kinsoku/>
        <w:wordWrap/>
        <w:overflowPunct/>
        <w:topLinePunct w:val="0"/>
        <w:autoSpaceDE/>
        <w:autoSpaceDN/>
        <w:bidi w:val="0"/>
        <w:adjustRightInd/>
        <w:snapToGrid/>
        <w:spacing w:line="490" w:lineRule="exact"/>
        <w:ind w:firstLine="560" w:firstLineChars="200"/>
        <w:jc w:val="left"/>
        <w:textAlignment w:val="auto"/>
        <w:rPr>
          <w:rFonts w:hint="default" w:ascii="Times New Roman" w:hAnsi="Times New Roman" w:eastAsia="方正仿宋_GBK" w:cs="Times New Roman"/>
          <w:b w:val="0"/>
          <w:bCs w:val="0"/>
          <w:sz w:val="28"/>
          <w:szCs w:val="28"/>
          <w:highlight w:val="none"/>
          <w:lang w:val="en-US" w:eastAsia="zh-CN"/>
        </w:rPr>
      </w:pPr>
      <w:r>
        <w:rPr>
          <w:rFonts w:hint="eastAsia" w:ascii="Times New Roman" w:hAnsi="Times New Roman" w:eastAsia="方正仿宋_GBK" w:cs="Times New Roman"/>
          <w:b w:val="0"/>
          <w:bCs w:val="0"/>
          <w:sz w:val="28"/>
          <w:szCs w:val="28"/>
          <w:lang w:val="en-US" w:eastAsia="zh-CN"/>
        </w:rPr>
        <w:t>9.</w:t>
      </w:r>
      <w:r>
        <w:rPr>
          <w:rFonts w:hint="default" w:ascii="Times New Roman" w:hAnsi="Times New Roman" w:eastAsia="方正仿宋_GBK" w:cs="Times New Roman"/>
          <w:b w:val="0"/>
          <w:bCs w:val="0"/>
          <w:sz w:val="28"/>
          <w:szCs w:val="28"/>
          <w:lang w:val="zh-CN"/>
        </w:rPr>
        <w:t>本项目不接受联合体、个体工商户或自然人报价。</w:t>
      </w:r>
    </w:p>
    <w:p>
      <w:pPr>
        <w:keepNext w:val="0"/>
        <w:keepLines w:val="0"/>
        <w:pageBreakBefore w:val="0"/>
        <w:numPr>
          <w:ilvl w:val="0"/>
          <w:numId w:val="0"/>
        </w:numPr>
        <w:kinsoku/>
        <w:wordWrap/>
        <w:overflowPunct/>
        <w:topLinePunct w:val="0"/>
        <w:autoSpaceDE/>
        <w:autoSpaceDN/>
        <w:bidi w:val="0"/>
        <w:adjustRightInd/>
        <w:snapToGrid/>
        <w:spacing w:line="490" w:lineRule="exact"/>
        <w:ind w:firstLine="560" w:firstLineChars="200"/>
        <w:jc w:val="left"/>
        <w:textAlignment w:val="auto"/>
        <w:rPr>
          <w:rFonts w:hint="default" w:ascii="Times New Roman" w:hAnsi="Times New Roman" w:eastAsia="方正仿宋_GBK" w:cs="Times New Roman"/>
          <w:b w:val="0"/>
          <w:bCs w:val="0"/>
          <w:sz w:val="28"/>
          <w:szCs w:val="28"/>
          <w:highlight w:val="none"/>
          <w:lang w:val="en-US" w:eastAsia="zh-CN"/>
        </w:rPr>
      </w:pPr>
      <w:r>
        <w:rPr>
          <w:rFonts w:hint="default" w:ascii="Times New Roman" w:hAnsi="Times New Roman" w:eastAsia="方正仿宋_GBK" w:cs="Times New Roman"/>
          <w:b w:val="0"/>
          <w:bCs w:val="0"/>
          <w:sz w:val="28"/>
          <w:szCs w:val="28"/>
          <w:highlight w:val="none"/>
        </w:rPr>
        <w:t>我公司已完全了解</w:t>
      </w:r>
      <w:r>
        <w:rPr>
          <w:rFonts w:hint="eastAsia" w:ascii="Times New Roman" w:hAnsi="Times New Roman" w:eastAsia="方正仿宋_GBK" w:cs="Times New Roman"/>
          <w:b w:val="0"/>
          <w:bCs w:val="0"/>
          <w:sz w:val="28"/>
          <w:szCs w:val="28"/>
          <w:highlight w:val="none"/>
          <w:lang w:val="en-US" w:eastAsia="zh-CN"/>
        </w:rPr>
        <w:t>此次</w:t>
      </w:r>
      <w:r>
        <w:rPr>
          <w:rFonts w:hint="default" w:ascii="Times New Roman" w:hAnsi="Times New Roman" w:eastAsia="方正仿宋_GBK" w:cs="Times New Roman"/>
          <w:b w:val="0"/>
          <w:bCs w:val="0"/>
          <w:sz w:val="28"/>
          <w:szCs w:val="28"/>
          <w:u w:val="single"/>
        </w:rPr>
        <w:t>青羊区</w:t>
      </w:r>
      <w:r>
        <w:rPr>
          <w:rFonts w:hint="eastAsia" w:ascii="Times New Roman" w:hAnsi="Times New Roman" w:eastAsia="方正仿宋_GBK" w:cs="Times New Roman"/>
          <w:b w:val="0"/>
          <w:bCs w:val="0"/>
          <w:sz w:val="28"/>
          <w:szCs w:val="28"/>
          <w:u w:val="single"/>
          <w:lang w:val="en-US" w:eastAsia="zh-CN"/>
        </w:rPr>
        <w:t>道路绿化防护设施采购</w:t>
      </w:r>
      <w:r>
        <w:rPr>
          <w:rFonts w:hint="default" w:ascii="Times New Roman" w:hAnsi="Times New Roman" w:eastAsia="方正仿宋_GBK" w:cs="Times New Roman"/>
          <w:b w:val="0"/>
          <w:bCs w:val="0"/>
          <w:sz w:val="28"/>
          <w:szCs w:val="28"/>
          <w:u w:val="single"/>
        </w:rPr>
        <w:t>项目</w:t>
      </w:r>
      <w:r>
        <w:rPr>
          <w:rFonts w:hint="default" w:ascii="Times New Roman" w:hAnsi="Times New Roman" w:eastAsia="方正仿宋_GBK" w:cs="Times New Roman"/>
          <w:b w:val="0"/>
          <w:bCs w:val="0"/>
          <w:sz w:val="28"/>
          <w:szCs w:val="28"/>
          <w:highlight w:val="none"/>
          <w:lang w:val="en-US" w:eastAsia="zh-CN"/>
        </w:rPr>
        <w:t>要求的各项规定。</w:t>
      </w:r>
    </w:p>
    <w:p>
      <w:pPr>
        <w:keepNext w:val="0"/>
        <w:keepLines w:val="0"/>
        <w:pageBreakBefore w:val="0"/>
        <w:kinsoku/>
        <w:wordWrap/>
        <w:overflowPunct/>
        <w:topLinePunct w:val="0"/>
        <w:autoSpaceDE/>
        <w:autoSpaceDN/>
        <w:bidi w:val="0"/>
        <w:adjustRightInd/>
        <w:snapToGrid/>
        <w:spacing w:line="490" w:lineRule="exact"/>
        <w:ind w:firstLine="560" w:firstLineChars="200"/>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如违反以上承诺，本公司愿意承担一切法律责任。</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报价单位名称</w:t>
      </w:r>
      <w:r>
        <w:rPr>
          <w:rFonts w:hint="default"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盖单位公章</w:t>
      </w:r>
      <w:r>
        <w:rPr>
          <w:rFonts w:hint="default"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法定代表人/单位负责人或授权代表（签字或加盖个人印章）：</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仿宋_GBK" w:cs="Times New Roman"/>
          <w:b w:val="0"/>
          <w:bCs w:val="0"/>
          <w:sz w:val="28"/>
          <w:szCs w:val="28"/>
        </w:rPr>
        <w:t>日    期：   年   月   日</w:t>
      </w:r>
      <w:r>
        <w:rPr>
          <w:rFonts w:hint="default" w:ascii="Times New Roman" w:hAnsi="Times New Roman" w:eastAsia="等线" w:cs="Times New Roman"/>
          <w:b w:val="0"/>
          <w:bCs w:val="0"/>
          <w:sz w:val="28"/>
          <w:szCs w:val="28"/>
        </w:rPr>
        <w:br w:type="page"/>
      </w:r>
      <w:r>
        <w:rPr>
          <w:rFonts w:hint="default" w:ascii="Times New Roman" w:hAnsi="Times New Roman" w:eastAsia="方正小标宋简体" w:cs="Times New Roman"/>
          <w:b w:val="0"/>
          <w:bCs w:val="0"/>
          <w:sz w:val="44"/>
          <w:szCs w:val="44"/>
          <w:lang w:val="en-US" w:eastAsia="zh-CN"/>
        </w:rPr>
        <w:t>五、法定代表人授权书</w:t>
      </w:r>
    </w:p>
    <w:p>
      <w:pPr>
        <w:pStyle w:val="11"/>
        <w:rPr>
          <w:rFonts w:hint="default"/>
          <w:lang w:val="en-US" w:eastAsia="zh-CN"/>
        </w:rPr>
      </w:pPr>
    </w:p>
    <w:p>
      <w:pPr>
        <w:rPr>
          <w:rFonts w:hint="default" w:ascii="Times New Roman" w:hAnsi="Times New Roman" w:eastAsia="方正仿宋_GBK" w:cs="Times New Roman"/>
          <w:b w:val="0"/>
          <w:bCs w:val="0"/>
          <w:sz w:val="28"/>
          <w:szCs w:val="28"/>
          <w:u w:val="single"/>
        </w:rPr>
      </w:pPr>
      <w:r>
        <w:rPr>
          <w:rFonts w:hint="eastAsia" w:ascii="Times New Roman" w:hAnsi="Times New Roman" w:eastAsia="方正仿宋_GBK" w:cs="Times New Roman"/>
          <w:b w:val="0"/>
          <w:bCs w:val="0"/>
          <w:sz w:val="28"/>
          <w:szCs w:val="28"/>
          <w:u w:val="none"/>
          <w:lang w:val="en-US" w:eastAsia="zh-CN"/>
        </w:rPr>
        <w:t>成都市青羊区公园城市建设和城市更新局</w:t>
      </w:r>
      <w:r>
        <w:rPr>
          <w:rFonts w:hint="default" w:ascii="Times New Roman" w:hAnsi="Times New Roman" w:eastAsia="方正仿宋_GBK" w:cs="Times New Roman"/>
          <w:b w:val="0"/>
          <w:bCs w:val="0"/>
          <w:sz w:val="28"/>
          <w:szCs w:val="28"/>
        </w:rPr>
        <w:t>：</w:t>
      </w:r>
    </w:p>
    <w:p>
      <w:pPr>
        <w:ind w:firstLine="560" w:firstLineChars="200"/>
        <w:jc w:val="left"/>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本授权声明：</w:t>
      </w:r>
      <w:r>
        <w:rPr>
          <w:rFonts w:hint="default" w:ascii="Times New Roman" w:hAnsi="Times New Roman" w:eastAsia="方正仿宋_GBK" w:cs="Times New Roman"/>
          <w:b w:val="0"/>
          <w:bCs w:val="0"/>
          <w:sz w:val="28"/>
          <w:szCs w:val="28"/>
          <w:highlight w:val="none"/>
          <w:u w:val="single"/>
        </w:rPr>
        <w:t xml:space="preserve"> </w:t>
      </w:r>
      <w:r>
        <w:rPr>
          <w:rFonts w:hint="default" w:ascii="Times New Roman" w:hAnsi="Times New Roman" w:eastAsia="方正仿宋_GBK" w:cs="Times New Roman"/>
          <w:b w:val="0"/>
          <w:bCs w:val="0"/>
          <w:sz w:val="28"/>
          <w:szCs w:val="28"/>
          <w:highlight w:val="none"/>
          <w:u w:val="single"/>
          <w:lang w:val="en-US" w:eastAsia="zh-CN"/>
        </w:rPr>
        <w:t xml:space="preserve">          </w:t>
      </w:r>
      <w:r>
        <w:rPr>
          <w:rFonts w:hint="default" w:ascii="Times New Roman" w:hAnsi="Times New Roman" w:eastAsia="方正仿宋_GBK" w:cs="Times New Roman"/>
          <w:b w:val="0"/>
          <w:bCs w:val="0"/>
          <w:sz w:val="28"/>
          <w:szCs w:val="28"/>
          <w:highlight w:val="none"/>
          <w:u w:val="single"/>
        </w:rPr>
        <w:t>（公司/法人代表）</w:t>
      </w:r>
      <w:r>
        <w:rPr>
          <w:rFonts w:hint="default" w:ascii="Times New Roman" w:hAnsi="Times New Roman" w:eastAsia="方正仿宋_GBK" w:cs="Times New Roman"/>
          <w:b w:val="0"/>
          <w:bCs w:val="0"/>
          <w:sz w:val="28"/>
          <w:szCs w:val="28"/>
          <w:highlight w:val="none"/>
        </w:rPr>
        <w:t>授权</w:t>
      </w:r>
      <w:r>
        <w:rPr>
          <w:rFonts w:hint="default" w:ascii="Times New Roman" w:hAnsi="Times New Roman" w:eastAsia="方正仿宋_GBK" w:cs="Times New Roman"/>
          <w:b w:val="0"/>
          <w:bCs w:val="0"/>
          <w:sz w:val="28"/>
          <w:szCs w:val="28"/>
          <w:highlight w:val="none"/>
          <w:u w:val="single"/>
        </w:rPr>
        <w:t xml:space="preserve"> </w:t>
      </w:r>
      <w:r>
        <w:rPr>
          <w:rFonts w:hint="default" w:ascii="Times New Roman" w:hAnsi="Times New Roman" w:eastAsia="方正仿宋_GBK" w:cs="Times New Roman"/>
          <w:b w:val="0"/>
          <w:bCs w:val="0"/>
          <w:sz w:val="28"/>
          <w:szCs w:val="28"/>
          <w:highlight w:val="none"/>
          <w:u w:val="single"/>
          <w:lang w:val="en-US" w:eastAsia="zh-CN"/>
        </w:rPr>
        <w:t xml:space="preserve">         </w:t>
      </w:r>
      <w:r>
        <w:rPr>
          <w:rFonts w:hint="default" w:ascii="Times New Roman" w:hAnsi="Times New Roman" w:eastAsia="方正仿宋_GBK" w:cs="Times New Roman"/>
          <w:b w:val="0"/>
          <w:bCs w:val="0"/>
          <w:sz w:val="28"/>
          <w:szCs w:val="28"/>
        </w:rPr>
        <w:t>为我方</w:t>
      </w:r>
      <w:r>
        <w:rPr>
          <w:rFonts w:hint="eastAsia" w:ascii="Times New Roman" w:hAnsi="Times New Roman" w:eastAsia="方正仿宋_GBK" w:cs="Times New Roman"/>
          <w:b w:val="0"/>
          <w:bCs w:val="0"/>
          <w:sz w:val="28"/>
          <w:szCs w:val="28"/>
          <w:u w:val="none"/>
          <w:lang w:eastAsia="zh-CN"/>
        </w:rPr>
        <w:t>“</w:t>
      </w:r>
      <w:r>
        <w:rPr>
          <w:rFonts w:hint="eastAsia" w:ascii="Times New Roman" w:hAnsi="Times New Roman" w:eastAsia="方正仿宋_GBK" w:cs="Times New Roman"/>
          <w:b w:val="0"/>
          <w:bCs w:val="0"/>
          <w:sz w:val="28"/>
          <w:szCs w:val="28"/>
          <w:u w:val="single"/>
          <w:lang w:eastAsia="zh-CN"/>
        </w:rPr>
        <w:t>青羊区</w:t>
      </w:r>
      <w:r>
        <w:rPr>
          <w:rFonts w:hint="eastAsia" w:ascii="Times New Roman" w:hAnsi="Times New Roman" w:eastAsia="方正仿宋_GBK" w:cs="Times New Roman"/>
          <w:b w:val="0"/>
          <w:bCs w:val="0"/>
          <w:sz w:val="28"/>
          <w:szCs w:val="28"/>
          <w:u w:val="single"/>
          <w:lang w:val="en-US" w:eastAsia="zh-CN"/>
        </w:rPr>
        <w:t>道路绿化防护设施采购</w:t>
      </w:r>
      <w:r>
        <w:rPr>
          <w:rFonts w:hint="eastAsia" w:ascii="Times New Roman" w:hAnsi="Times New Roman" w:eastAsia="方正仿宋_GBK" w:cs="Times New Roman"/>
          <w:b w:val="0"/>
          <w:bCs w:val="0"/>
          <w:sz w:val="28"/>
          <w:szCs w:val="28"/>
          <w:u w:val="single"/>
          <w:lang w:eastAsia="zh-CN"/>
        </w:rPr>
        <w:t>项目</w:t>
      </w:r>
      <w:r>
        <w:rPr>
          <w:rFonts w:hint="eastAsia" w:ascii="Times New Roman" w:hAnsi="Times New Roman" w:eastAsia="方正仿宋_GBK" w:cs="Times New Roman"/>
          <w:b w:val="0"/>
          <w:bCs w:val="0"/>
          <w:color w:val="auto"/>
          <w:kern w:val="2"/>
          <w:sz w:val="28"/>
          <w:szCs w:val="28"/>
          <w:u w:val="none"/>
          <w:lang w:val="en-US" w:eastAsia="zh-CN" w:bidi="ar-SA"/>
        </w:rPr>
        <w:t>”</w:t>
      </w:r>
      <w:r>
        <w:rPr>
          <w:rFonts w:hint="default" w:ascii="Times New Roman" w:hAnsi="Times New Roman" w:eastAsia="方正仿宋_GBK" w:cs="Times New Roman"/>
          <w:b w:val="0"/>
          <w:bCs w:val="0"/>
          <w:sz w:val="28"/>
          <w:szCs w:val="28"/>
        </w:rPr>
        <w:t>报价活动的合法代表，以我方名义全权处理该项目有关报价、签订合同以及执行合同等一切事宜。</w:t>
      </w:r>
    </w:p>
    <w:p>
      <w:pPr>
        <w:spacing w:before="31" w:beforeLines="10" w:after="31" w:afterLines="10" w:line="400" w:lineRule="exact"/>
        <w:ind w:firstLine="560" w:firstLineChars="200"/>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特此声明。</w:t>
      </w:r>
    </w:p>
    <w:p>
      <w:pPr>
        <w:pStyle w:val="11"/>
        <w:rPr>
          <w:rFonts w:hint="default" w:ascii="Times New Roman" w:hAnsi="Times New Roman" w:eastAsia="方正仿宋_GBK" w:cs="Times New Roman"/>
          <w:b w:val="0"/>
          <w:bCs w:val="0"/>
          <w:sz w:val="28"/>
          <w:szCs w:val="28"/>
          <w:lang w:eastAsia="zh-CN"/>
        </w:rPr>
      </w:pPr>
    </w:p>
    <w:p>
      <w:pPr>
        <w:spacing w:before="31" w:beforeLines="10" w:after="31" w:afterLines="10" w:line="400" w:lineRule="exact"/>
        <w:ind w:firstLine="560" w:firstLineChars="200"/>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highlight w:val="none"/>
        </w:rPr>
        <w:t>附件：法定代表人和授权代表有效身份证明文件复印件</w:t>
      </w:r>
    </w:p>
    <w:p>
      <w:pPr>
        <w:pStyle w:val="11"/>
        <w:rPr>
          <w:rFonts w:hint="default" w:ascii="Times New Roman" w:hAnsi="Times New Roman" w:eastAsia="方正仿宋_GBK" w:cs="Times New Roman"/>
          <w:b w:val="0"/>
          <w:bCs w:val="0"/>
          <w:sz w:val="28"/>
          <w:szCs w:val="28"/>
        </w:rPr>
      </w:pPr>
    </w:p>
    <w:p>
      <w:pPr>
        <w:pStyle w:val="11"/>
        <w:rPr>
          <w:rFonts w:hint="default" w:ascii="Times New Roman" w:hAnsi="Times New Roman" w:eastAsia="方正仿宋_GBK" w:cs="Times New Roman"/>
          <w:b w:val="0"/>
          <w:bCs w:val="0"/>
          <w:sz w:val="28"/>
          <w:szCs w:val="28"/>
        </w:rPr>
      </w:pPr>
    </w:p>
    <w:p>
      <w:pPr>
        <w:pStyle w:val="11"/>
        <w:rPr>
          <w:rFonts w:hint="default" w:ascii="Times New Roman" w:hAnsi="Times New Roman" w:eastAsia="方正仿宋_GBK" w:cs="Times New Roman"/>
          <w:b w:val="0"/>
          <w:bCs w:val="0"/>
          <w:sz w:val="28"/>
          <w:szCs w:val="28"/>
        </w:rPr>
      </w:pPr>
    </w:p>
    <w:p>
      <w:pPr>
        <w:pStyle w:val="11"/>
        <w:rPr>
          <w:rFonts w:hint="default" w:ascii="Times New Roman" w:hAnsi="Times New Roman" w:eastAsia="方正仿宋_GBK" w:cs="Times New Roman"/>
          <w:b w:val="0"/>
          <w:bCs w:val="0"/>
          <w:sz w:val="28"/>
          <w:szCs w:val="28"/>
        </w:rPr>
      </w:pPr>
    </w:p>
    <w:p>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报价单位名称</w:t>
      </w:r>
      <w:r>
        <w:rPr>
          <w:rFonts w:hint="default"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盖单位公章</w:t>
      </w:r>
      <w:r>
        <w:rPr>
          <w:rFonts w:hint="default"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w:t>
      </w:r>
    </w:p>
    <w:p>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法定代表人/单位负责人或授权代表（签字或加盖个人印章）：</w:t>
      </w:r>
    </w:p>
    <w:p>
      <w:pPr>
        <w:ind w:firstLine="560" w:firstLineChars="200"/>
        <w:rPr>
          <w:rFonts w:hint="default" w:ascii="Times New Roman" w:hAnsi="Times New Roman" w:cs="Times New Roman"/>
          <w:b w:val="0"/>
          <w:bCs w:val="0"/>
          <w:sz w:val="28"/>
          <w:szCs w:val="28"/>
          <w:lang w:val="en-US" w:eastAsia="zh-CN"/>
        </w:rPr>
      </w:pPr>
      <w:r>
        <w:rPr>
          <w:rFonts w:hint="default" w:ascii="Times New Roman" w:hAnsi="Times New Roman" w:eastAsia="方正仿宋_GBK" w:cs="Times New Roman"/>
          <w:b w:val="0"/>
          <w:bCs w:val="0"/>
          <w:sz w:val="28"/>
          <w:szCs w:val="28"/>
        </w:rPr>
        <w:t>日    期：   年   月   日</w:t>
      </w:r>
      <w:r>
        <w:rPr>
          <w:rFonts w:hint="default" w:ascii="Times New Roman" w:hAnsi="Times New Roman" w:eastAsia="仿宋_GB2312" w:cs="Times New Roman"/>
          <w:b w:val="0"/>
          <w:bCs w:val="0"/>
          <w:sz w:val="28"/>
          <w:szCs w:val="28"/>
        </w:rPr>
        <w:br w:type="page"/>
      </w:r>
    </w:p>
    <w:p>
      <w:pPr>
        <w:jc w:val="center"/>
        <w:rPr>
          <w:rFonts w:hint="default" w:ascii="Times New Roman" w:hAnsi="Times New Roman" w:eastAsia="方正小标宋简体" w:cs="Times New Roman"/>
          <w:b w:val="0"/>
          <w:bCs w:val="0"/>
          <w:sz w:val="44"/>
          <w:szCs w:val="44"/>
          <w:lang w:val="en-US" w:eastAsia="zh-CN"/>
        </w:rPr>
      </w:pPr>
      <w:r>
        <w:rPr>
          <w:rFonts w:hint="eastAsia" w:ascii="Times New Roman" w:hAnsi="Times New Roman" w:eastAsia="方正小标宋简体" w:cs="Times New Roman"/>
          <w:b w:val="0"/>
          <w:bCs w:val="0"/>
          <w:sz w:val="44"/>
          <w:szCs w:val="44"/>
          <w:lang w:val="en-US" w:eastAsia="zh-CN"/>
        </w:rPr>
        <w:t>六</w:t>
      </w:r>
      <w:r>
        <w:rPr>
          <w:rFonts w:hint="default" w:ascii="Times New Roman" w:hAnsi="Times New Roman" w:eastAsia="方正小标宋简体" w:cs="Times New Roman"/>
          <w:b w:val="0"/>
          <w:bCs w:val="0"/>
          <w:sz w:val="44"/>
          <w:szCs w:val="44"/>
          <w:lang w:val="en-US" w:eastAsia="zh-CN"/>
        </w:rPr>
        <w:t>、报价单位认为需要提供的其他材料</w:t>
      </w:r>
    </w:p>
    <w:p>
      <w:pPr>
        <w:pStyle w:val="11"/>
        <w:keepNext w:val="0"/>
        <w:keepLines w:val="0"/>
        <w:pageBreakBefore w:val="0"/>
        <w:widowControl w:val="0"/>
        <w:kinsoku/>
        <w:wordWrap/>
        <w:overflowPunct/>
        <w:topLinePunct w:val="0"/>
        <w:autoSpaceDE w:val="0"/>
        <w:autoSpaceDN w:val="0"/>
        <w:bidi w:val="0"/>
        <w:adjustRightInd w:val="0"/>
        <w:snapToGrid/>
        <w:jc w:val="center"/>
        <w:textAlignment w:val="auto"/>
        <w:rPr>
          <w:rFonts w:hint="default" w:ascii="Times New Roman" w:hAnsi="Times New Roman" w:eastAsia="方正仿宋_GBK" w:cs="Times New Roman"/>
          <w:b w:val="0"/>
          <w:bCs w:val="0"/>
          <w:sz w:val="28"/>
          <w:szCs w:val="28"/>
          <w:lang w:val="en-US" w:eastAsia="zh-CN"/>
        </w:rPr>
      </w:pPr>
      <w:r>
        <w:rPr>
          <w:rFonts w:hint="default" w:ascii="Times New Roman" w:hAnsi="Times New Roman" w:eastAsia="方正仿宋_GBK" w:cs="Times New Roman"/>
          <w:b w:val="0"/>
          <w:bCs w:val="0"/>
          <w:sz w:val="28"/>
          <w:szCs w:val="28"/>
          <w:lang w:val="en-US" w:eastAsia="zh-CN"/>
        </w:rPr>
        <w:t>格式自拟</w:t>
      </w:r>
    </w:p>
    <w:p>
      <w:pPr>
        <w:pStyle w:val="11"/>
        <w:keepNext w:val="0"/>
        <w:keepLines w:val="0"/>
        <w:pageBreakBefore w:val="0"/>
        <w:widowControl w:val="0"/>
        <w:kinsoku/>
        <w:wordWrap/>
        <w:overflowPunct/>
        <w:topLinePunct w:val="0"/>
        <w:autoSpaceDE w:val="0"/>
        <w:autoSpaceDN w:val="0"/>
        <w:bidi w:val="0"/>
        <w:adjustRightInd w:val="0"/>
        <w:snapToGrid/>
        <w:jc w:val="center"/>
        <w:textAlignment w:val="auto"/>
        <w:rPr>
          <w:rFonts w:hint="default" w:ascii="Times New Roman" w:hAnsi="Times New Roman" w:cs="Times New Roman"/>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3570" w:firstLineChars="1700"/>
        <w:textAlignment w:val="auto"/>
        <w:rPr>
          <w:rFonts w:hint="default" w:ascii="Times New Roman" w:hAnsi="Times New Roman" w:cs="Times New Roman"/>
          <w:b w:val="0"/>
          <w:bCs w:val="0"/>
          <w:lang w:val="en-US" w:eastAsia="zh-CN"/>
        </w:rPr>
      </w:pPr>
    </w:p>
    <w:sectPr>
      <w:footerReference r:id="rId3" w:type="default"/>
      <w:pgSz w:w="11906" w:h="16838"/>
      <w:pgMar w:top="2098" w:right="1474" w:bottom="1984" w:left="1587" w:header="720" w:footer="119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0" w:usb1="00000000" w:usb2="00000000" w:usb3="00000000" w:csb0="00000000" w:csb1="00000000"/>
    <w:embedRegular r:id="rId1" w:fontKey="{A84DFEAF-C42E-4FDF-BB1F-FB41025E752C}"/>
  </w:font>
  <w:font w:name="Liberation Sans">
    <w:altName w:val="Noto Sans SC"/>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方正黑体_GBK">
    <w:panose1 w:val="03000509000000000000"/>
    <w:charset w:val="86"/>
    <w:family w:val="auto"/>
    <w:pitch w:val="default"/>
    <w:sig w:usb0="00000001" w:usb1="080E0000" w:usb2="00000000" w:usb3="00000000" w:csb0="00040000" w:csb1="00000000"/>
    <w:embedRegular r:id="rId2" w:fontKey="{8197F81D-AFF4-4181-9751-6CC7B9CD5CC4}"/>
  </w:font>
  <w:font w:name="方正仿宋_GBK">
    <w:panose1 w:val="03000509000000000000"/>
    <w:charset w:val="86"/>
    <w:family w:val="auto"/>
    <w:pitch w:val="default"/>
    <w:sig w:usb0="00000001" w:usb1="080E0000" w:usb2="00000000" w:usb3="00000000" w:csb0="00040000" w:csb1="00000000"/>
    <w:embedRegular r:id="rId3" w:fontKey="{C9F59823-680D-40B4-878D-23F6B7D2B5FE}"/>
  </w:font>
  <w:font w:name="方正小标宋简体">
    <w:panose1 w:val="02010601030101010101"/>
    <w:charset w:val="86"/>
    <w:family w:val="auto"/>
    <w:pitch w:val="default"/>
    <w:sig w:usb0="00000001" w:usb1="080E0000" w:usb2="00000000" w:usb3="00000000" w:csb0="00040000" w:csb1="00000000"/>
    <w:embedRegular r:id="rId4" w:fontKey="{B1004570-DA28-4933-92DB-5DC2FB7D2DE0}"/>
  </w:font>
  <w:font w:name="等线">
    <w:panose1 w:val="02010600030101010101"/>
    <w:charset w:val="86"/>
    <w:family w:val="auto"/>
    <w:pitch w:val="default"/>
    <w:sig w:usb0="A00002BF" w:usb1="38CF7CFA" w:usb2="00000016" w:usb3="00000000" w:csb0="0004000F" w:csb1="00000000"/>
    <w:embedRegular r:id="rId5" w:fontKey="{F22F76CD-EB21-4374-AD3B-4AD783ECF651}"/>
  </w:font>
  <w:font w:name="仿宋">
    <w:panose1 w:val="02010609060101010101"/>
    <w:charset w:val="86"/>
    <w:family w:val="auto"/>
    <w:pitch w:val="default"/>
    <w:sig w:usb0="800002BF" w:usb1="38CF7CFA" w:usb2="00000016" w:usb3="00000000" w:csb0="00040001" w:csb1="00000000"/>
    <w:embedRegular r:id="rId6" w:fontKey="{723E2F3E-9BA7-4469-A1D9-CD9E326026C1}"/>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 </w:t>
                          </w:r>
                          <w:r>
                            <w:rPr>
                              <w:sz w:val="24"/>
                              <w:szCs w:val="24"/>
                            </w:rPr>
                            <w:fldChar w:fldCharType="begin"/>
                          </w:r>
                          <w:r>
                            <w:rPr>
                              <w:sz w:val="24"/>
                              <w:szCs w:val="24"/>
                            </w:rPr>
                            <w:instrText xml:space="preserve"> NUMPAGES  \* MERGEFORMAT </w:instrText>
                          </w:r>
                          <w:r>
                            <w:rPr>
                              <w:sz w:val="24"/>
                              <w:szCs w:val="24"/>
                            </w:rPr>
                            <w:fldChar w:fldCharType="separate"/>
                          </w:r>
                          <w:r>
                            <w:rPr>
                              <w:sz w:val="24"/>
                              <w:szCs w:val="24"/>
                            </w:rPr>
                            <w:t>11</w:t>
                          </w:r>
                          <w:r>
                            <w:rPr>
                              <w:sz w:val="24"/>
                              <w:szCs w:val="24"/>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gtDAhwwEAAHADAAAOAAAAAAAAAAEAIAAAAB4BAABkcnMvZTJvRG9jLnhtbFBL&#10;BQYAAAAABgAGAFkBAABTBQAAAAA=&#10;">
              <v:fill on="f" focussize="0,0"/>
              <v:stroke on="f"/>
              <v:imagedata o:title=""/>
              <o:lock v:ext="edit" aspectratio="f"/>
              <v:textbox inset="0mm,0mm,0mm,0mm" style="mso-fit-shape-to-text:t;">
                <w:txbxContent>
                  <w:p>
                    <w:pPr>
                      <w:pStyle w:val="5"/>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 </w:t>
                    </w:r>
                    <w:r>
                      <w:rPr>
                        <w:sz w:val="24"/>
                        <w:szCs w:val="24"/>
                      </w:rPr>
                      <w:fldChar w:fldCharType="begin"/>
                    </w:r>
                    <w:r>
                      <w:rPr>
                        <w:sz w:val="24"/>
                        <w:szCs w:val="24"/>
                      </w:rPr>
                      <w:instrText xml:space="preserve"> NUMPAGES  \* MERGEFORMAT </w:instrText>
                    </w:r>
                    <w:r>
                      <w:rPr>
                        <w:sz w:val="24"/>
                        <w:szCs w:val="24"/>
                      </w:rPr>
                      <w:fldChar w:fldCharType="separate"/>
                    </w:r>
                    <w:r>
                      <w:rPr>
                        <w:sz w:val="24"/>
                        <w:szCs w:val="24"/>
                      </w:rPr>
                      <w:t>11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embedTrueTypeFonts/>
  <w:saveSubsetFonts/>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D4361C"/>
    <w:rsid w:val="07DE1190"/>
    <w:rsid w:val="0A1B0C69"/>
    <w:rsid w:val="0BAA1C28"/>
    <w:rsid w:val="0D3D6C64"/>
    <w:rsid w:val="117D7F73"/>
    <w:rsid w:val="13E55BFC"/>
    <w:rsid w:val="155F61CF"/>
    <w:rsid w:val="16F2E782"/>
    <w:rsid w:val="16FF4D92"/>
    <w:rsid w:val="17FA0095"/>
    <w:rsid w:val="1807769C"/>
    <w:rsid w:val="1912481F"/>
    <w:rsid w:val="1B3121AC"/>
    <w:rsid w:val="1B8F7F27"/>
    <w:rsid w:val="1C6F5446"/>
    <w:rsid w:val="1D74A009"/>
    <w:rsid w:val="1DCD2149"/>
    <w:rsid w:val="1DEEEFF8"/>
    <w:rsid w:val="1EDB7AB4"/>
    <w:rsid w:val="1FAFEEDB"/>
    <w:rsid w:val="1FDE0C86"/>
    <w:rsid w:val="1FFDBDFE"/>
    <w:rsid w:val="250B119D"/>
    <w:rsid w:val="268F567D"/>
    <w:rsid w:val="276B56D3"/>
    <w:rsid w:val="27EFCEDF"/>
    <w:rsid w:val="2CFD3CD4"/>
    <w:rsid w:val="2D865C74"/>
    <w:rsid w:val="2DE71690"/>
    <w:rsid w:val="2DF78916"/>
    <w:rsid w:val="2E2272E9"/>
    <w:rsid w:val="2EA54E60"/>
    <w:rsid w:val="333A209D"/>
    <w:rsid w:val="33FA3E01"/>
    <w:rsid w:val="35F7F2EE"/>
    <w:rsid w:val="35FE2687"/>
    <w:rsid w:val="37691BBE"/>
    <w:rsid w:val="37FE1E18"/>
    <w:rsid w:val="3A377697"/>
    <w:rsid w:val="3A5FC270"/>
    <w:rsid w:val="3AF7497A"/>
    <w:rsid w:val="3BFFF202"/>
    <w:rsid w:val="3C3F4844"/>
    <w:rsid w:val="3D234FDC"/>
    <w:rsid w:val="3DF4BC69"/>
    <w:rsid w:val="3EBFDE91"/>
    <w:rsid w:val="3EE7932C"/>
    <w:rsid w:val="3FA7B694"/>
    <w:rsid w:val="3FBBA854"/>
    <w:rsid w:val="3FCF7BC2"/>
    <w:rsid w:val="3FD75F8C"/>
    <w:rsid w:val="3FF60118"/>
    <w:rsid w:val="416A098A"/>
    <w:rsid w:val="45657D8B"/>
    <w:rsid w:val="48E049E5"/>
    <w:rsid w:val="4BF62CBF"/>
    <w:rsid w:val="4E1E674C"/>
    <w:rsid w:val="4EF659CA"/>
    <w:rsid w:val="4FDB7F86"/>
    <w:rsid w:val="4FF5E69F"/>
    <w:rsid w:val="4FF9AADF"/>
    <w:rsid w:val="570113C7"/>
    <w:rsid w:val="57FFB9CB"/>
    <w:rsid w:val="590A2DB5"/>
    <w:rsid w:val="5B0B62AA"/>
    <w:rsid w:val="5BBBEB67"/>
    <w:rsid w:val="5BBF62C4"/>
    <w:rsid w:val="5BE9A526"/>
    <w:rsid w:val="5C727D51"/>
    <w:rsid w:val="5EF64A5C"/>
    <w:rsid w:val="5F7BA775"/>
    <w:rsid w:val="5FBDD0FD"/>
    <w:rsid w:val="5FDFE6BF"/>
    <w:rsid w:val="5FFF0990"/>
    <w:rsid w:val="61AA15B1"/>
    <w:rsid w:val="61F1562C"/>
    <w:rsid w:val="655D3BA6"/>
    <w:rsid w:val="67510C53"/>
    <w:rsid w:val="67D51584"/>
    <w:rsid w:val="69BF0269"/>
    <w:rsid w:val="6AEA3EE1"/>
    <w:rsid w:val="6C20316C"/>
    <w:rsid w:val="6E5B03AF"/>
    <w:rsid w:val="6E6DFDDE"/>
    <w:rsid w:val="6E7A588D"/>
    <w:rsid w:val="6EFF9B44"/>
    <w:rsid w:val="6EFFC59C"/>
    <w:rsid w:val="6F040676"/>
    <w:rsid w:val="6FA71E0F"/>
    <w:rsid w:val="6FF78B33"/>
    <w:rsid w:val="72FFA797"/>
    <w:rsid w:val="75F32159"/>
    <w:rsid w:val="76BA408B"/>
    <w:rsid w:val="776D49E6"/>
    <w:rsid w:val="7797312B"/>
    <w:rsid w:val="77BF531D"/>
    <w:rsid w:val="77CF7FB6"/>
    <w:rsid w:val="77D8FA1C"/>
    <w:rsid w:val="77FE9558"/>
    <w:rsid w:val="77FECF82"/>
    <w:rsid w:val="7AF97C77"/>
    <w:rsid w:val="7AFC1F2C"/>
    <w:rsid w:val="7BBF7F5F"/>
    <w:rsid w:val="7BD4F6DF"/>
    <w:rsid w:val="7CDE7A1F"/>
    <w:rsid w:val="7CE7362A"/>
    <w:rsid w:val="7D0C3C48"/>
    <w:rsid w:val="7DDECFD4"/>
    <w:rsid w:val="7DEE45F4"/>
    <w:rsid w:val="7DEF1566"/>
    <w:rsid w:val="7DFEF53D"/>
    <w:rsid w:val="7E4D883B"/>
    <w:rsid w:val="7E910E39"/>
    <w:rsid w:val="7E9B210C"/>
    <w:rsid w:val="7EB91909"/>
    <w:rsid w:val="7EDFA2BD"/>
    <w:rsid w:val="7EEFFB64"/>
    <w:rsid w:val="7EFEE193"/>
    <w:rsid w:val="7F51295A"/>
    <w:rsid w:val="7F7F7526"/>
    <w:rsid w:val="7F9FBA32"/>
    <w:rsid w:val="7F9FC9A7"/>
    <w:rsid w:val="7FB62402"/>
    <w:rsid w:val="7FBF40C3"/>
    <w:rsid w:val="7FDB167C"/>
    <w:rsid w:val="7FDE9E27"/>
    <w:rsid w:val="7FDFCBF7"/>
    <w:rsid w:val="7FF696CD"/>
    <w:rsid w:val="7FF8A5EE"/>
    <w:rsid w:val="7FFB1889"/>
    <w:rsid w:val="7FFB3BA9"/>
    <w:rsid w:val="7FFF5F04"/>
    <w:rsid w:val="7FFFFE91"/>
    <w:rsid w:val="94B78BEC"/>
    <w:rsid w:val="9EBF6646"/>
    <w:rsid w:val="9FB645FD"/>
    <w:rsid w:val="AAEF41AC"/>
    <w:rsid w:val="ABFF0B87"/>
    <w:rsid w:val="AF5F7C47"/>
    <w:rsid w:val="AFFFF16E"/>
    <w:rsid w:val="B3BFF53F"/>
    <w:rsid w:val="B6DB1DA4"/>
    <w:rsid w:val="B7F0CB31"/>
    <w:rsid w:val="BA7B23C6"/>
    <w:rsid w:val="BB446A45"/>
    <w:rsid w:val="BBF85EC2"/>
    <w:rsid w:val="BEFB201A"/>
    <w:rsid w:val="BFAD1220"/>
    <w:rsid w:val="BFF7E66F"/>
    <w:rsid w:val="C7DF3977"/>
    <w:rsid w:val="CE6FEFD8"/>
    <w:rsid w:val="CFEDA9B9"/>
    <w:rsid w:val="CFFFF495"/>
    <w:rsid w:val="D3F69CB8"/>
    <w:rsid w:val="D6730B01"/>
    <w:rsid w:val="D6DF3FF6"/>
    <w:rsid w:val="D7E763BC"/>
    <w:rsid w:val="D7F8A27B"/>
    <w:rsid w:val="DB5670C0"/>
    <w:rsid w:val="DBB7B90A"/>
    <w:rsid w:val="DDBA4D10"/>
    <w:rsid w:val="DDBF525A"/>
    <w:rsid w:val="DDDF1B01"/>
    <w:rsid w:val="DFD74844"/>
    <w:rsid w:val="DFFF7B6E"/>
    <w:rsid w:val="EBFD1526"/>
    <w:rsid w:val="EBFF6E5F"/>
    <w:rsid w:val="EFB57B47"/>
    <w:rsid w:val="EFEB8F0B"/>
    <w:rsid w:val="EFFEBFA2"/>
    <w:rsid w:val="F37FB72A"/>
    <w:rsid w:val="F3BF7943"/>
    <w:rsid w:val="F57F209E"/>
    <w:rsid w:val="F59BEFD0"/>
    <w:rsid w:val="F62FE8D9"/>
    <w:rsid w:val="F68FBB2F"/>
    <w:rsid w:val="F6A74688"/>
    <w:rsid w:val="F7BEF626"/>
    <w:rsid w:val="F7F52BFF"/>
    <w:rsid w:val="F7F7EEAE"/>
    <w:rsid w:val="F8EB4EEF"/>
    <w:rsid w:val="F92D4743"/>
    <w:rsid w:val="F93E8016"/>
    <w:rsid w:val="FA8EED03"/>
    <w:rsid w:val="FABD8B53"/>
    <w:rsid w:val="FAFF48A7"/>
    <w:rsid w:val="FBDD4364"/>
    <w:rsid w:val="FBEFEC44"/>
    <w:rsid w:val="FBFD8B60"/>
    <w:rsid w:val="FDD61601"/>
    <w:rsid w:val="FDDE0E60"/>
    <w:rsid w:val="FDF58B24"/>
    <w:rsid w:val="FDFF8A5C"/>
    <w:rsid w:val="FE2DCB33"/>
    <w:rsid w:val="FE2DF135"/>
    <w:rsid w:val="FEA50D39"/>
    <w:rsid w:val="FEDF1744"/>
    <w:rsid w:val="FF0E053C"/>
    <w:rsid w:val="FF16044A"/>
    <w:rsid w:val="FF1F77F1"/>
    <w:rsid w:val="FF3751BF"/>
    <w:rsid w:val="FF6C0D70"/>
    <w:rsid w:val="FF79761B"/>
    <w:rsid w:val="FF7D0448"/>
    <w:rsid w:val="FFA0A8EF"/>
    <w:rsid w:val="FFDD23D4"/>
    <w:rsid w:val="FFEF51A1"/>
    <w:rsid w:val="FFEFE1B1"/>
    <w:rsid w:val="FFF733E5"/>
    <w:rsid w:val="FFFEFDEF"/>
    <w:rsid w:val="FFFF72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style>
  <w:style w:type="paragraph" w:styleId="4">
    <w:name w:val="caption"/>
    <w:basedOn w:val="1"/>
    <w:next w:val="1"/>
    <w:qFormat/>
    <w:uiPriority w:val="0"/>
    <w:pPr>
      <w:widowControl w:val="0"/>
      <w:suppressLineNumbers/>
      <w:suppressAutoHyphens/>
      <w:spacing w:before="120" w:after="120"/>
    </w:pPr>
    <w:rPr>
      <w:i/>
      <w:iCs/>
      <w:sz w:val="24"/>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w:basedOn w:val="2"/>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2">
    <w:name w:val="默认段落字体1"/>
    <w:qFormat/>
    <w:uiPriority w:val="0"/>
  </w:style>
  <w:style w:type="paragraph" w:customStyle="1" w:styleId="13">
    <w:name w:val="Heading"/>
    <w:basedOn w:val="1"/>
    <w:next w:val="2"/>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4">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1640</Words>
  <Characters>1691</Characters>
  <TotalTime>11</TotalTime>
  <ScaleCrop>false</ScaleCrop>
  <LinksUpToDate>false</LinksUpToDate>
  <CharactersWithSpaces>1848</CharactersWithSpaces>
  <Application>WPS Office_11.8.2.8721_F1E327BC-269C-435d-A152-05C5408002CA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2018-11-29T09:47:00Z</dcterms:created>
  <dc:creator>user</dc:creator>
  <cp:lastModifiedBy>dfg</cp:lastModifiedBy>
  <cp:lastPrinted>2026-01-29T05:11:00Z</cp:lastPrinted>
  <dcterms:modified xsi:type="dcterms:W3CDTF">2026-07-17T02:50:53Z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y fmtid="{D5CDD505-2E9C-101B-9397-08002B2CF9AE}" pid="3" name="KSOTemplateDocerSaveRecord">
    <vt:lpwstr>eyJoZGlkIjoiNzhhNGY1YzY3Y2Q1YTkzNjVkYzNkMzRhM2YwNGY3NjUiLCJ1c2VySWQiOiI0ODk1MzIwNDcifQ==</vt:lpwstr>
  </property>
  <property fmtid="{D5CDD505-2E9C-101B-9397-08002B2CF9AE}" pid="4" name="ICV">
    <vt:lpwstr>7024F78EA5704563B1EEE29A8AC161D2_13</vt:lpwstr>
  </property>
</Properties>
</file>